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A1A37" w14:textId="2BB8C7AF" w:rsidR="003E1D46" w:rsidRPr="00A00BCB" w:rsidRDefault="00A00BCB" w:rsidP="00A00BCB">
      <w:pPr>
        <w:jc w:val="center"/>
        <w:rPr>
          <w:b/>
        </w:rPr>
      </w:pPr>
      <w:r w:rsidRPr="00A00BCB">
        <w:rPr>
          <w:b/>
        </w:rPr>
        <w:t>ENGAGEMENT</w:t>
      </w:r>
      <w:r w:rsidR="003E1D46" w:rsidRPr="00A00BCB">
        <w:rPr>
          <w:b/>
        </w:rPr>
        <w:t xml:space="preserve"> AGREEMENT</w:t>
      </w:r>
    </w:p>
    <w:p w14:paraId="36CC627C" w14:textId="77777777" w:rsidR="003E1D46" w:rsidRPr="00A00BCB" w:rsidRDefault="003E1D46" w:rsidP="003E1D46">
      <w:pPr>
        <w:jc w:val="center"/>
        <w:rPr>
          <w:b/>
        </w:rPr>
      </w:pPr>
    </w:p>
    <w:p w14:paraId="59EAF2DB" w14:textId="07D84955" w:rsidR="003E1D46" w:rsidRPr="00A00BCB" w:rsidRDefault="003E1D46" w:rsidP="003E1D46">
      <w:pPr>
        <w:pStyle w:val="ListParagraph"/>
        <w:numPr>
          <w:ilvl w:val="0"/>
          <w:numId w:val="6"/>
        </w:numPr>
        <w:spacing w:after="0" w:line="240" w:lineRule="auto"/>
        <w:rPr>
          <w:rFonts w:ascii="Times New Roman" w:eastAsia="Times New Roman" w:hAnsi="Times New Roman" w:cs="Times New Roman"/>
          <w:b/>
          <w:sz w:val="24"/>
          <w:szCs w:val="24"/>
        </w:rPr>
      </w:pPr>
      <w:r w:rsidRPr="00A00BCB">
        <w:rPr>
          <w:rFonts w:ascii="Times New Roman" w:eastAsia="Times New Roman" w:hAnsi="Times New Roman" w:cs="Times New Roman"/>
          <w:b/>
          <w:sz w:val="24"/>
          <w:szCs w:val="24"/>
        </w:rPr>
        <w:t xml:space="preserve">The Parties. </w:t>
      </w:r>
      <w:r w:rsidRPr="00A00BCB">
        <w:rPr>
          <w:rFonts w:ascii="Times New Roman" w:eastAsia="Times New Roman" w:hAnsi="Times New Roman" w:cs="Times New Roman"/>
          <w:bCs/>
          <w:sz w:val="24"/>
          <w:szCs w:val="24"/>
        </w:rPr>
        <w:t xml:space="preserve">This </w:t>
      </w:r>
      <w:r w:rsidR="00A00BCB" w:rsidRPr="00A00BCB">
        <w:rPr>
          <w:rFonts w:ascii="Times New Roman" w:eastAsia="Times New Roman" w:hAnsi="Times New Roman" w:cs="Times New Roman"/>
          <w:bCs/>
          <w:sz w:val="24"/>
          <w:szCs w:val="24"/>
        </w:rPr>
        <w:t>Engagement</w:t>
      </w:r>
      <w:r w:rsidRPr="00A00BCB">
        <w:rPr>
          <w:rFonts w:ascii="Times New Roman" w:eastAsia="Times New Roman" w:hAnsi="Times New Roman" w:cs="Times New Roman"/>
          <w:bCs/>
          <w:sz w:val="24"/>
          <w:szCs w:val="24"/>
        </w:rPr>
        <w:t xml:space="preserve"> Agreement (</w:t>
      </w:r>
      <w:r w:rsidRPr="00A00BCB">
        <w:rPr>
          <w:rFonts w:ascii="Times New Roman" w:eastAsia="Times New Roman" w:hAnsi="Times New Roman" w:cs="Times New Roman"/>
          <w:bCs/>
          <w:sz w:val="24"/>
          <w:szCs w:val="24"/>
          <w:u w:val="single"/>
        </w:rPr>
        <w:t>“Agreement”</w:t>
      </w:r>
      <w:r w:rsidRPr="00A00BCB">
        <w:rPr>
          <w:rFonts w:ascii="Times New Roman" w:eastAsia="Times New Roman" w:hAnsi="Times New Roman" w:cs="Times New Roman"/>
          <w:bCs/>
          <w:sz w:val="24"/>
          <w:szCs w:val="24"/>
        </w:rPr>
        <w:t>) is made effective as of:</w:t>
      </w:r>
    </w:p>
    <w:p w14:paraId="2573A429" w14:textId="77777777" w:rsidR="003E1D46" w:rsidRPr="00A00BCB" w:rsidRDefault="003E1D46" w:rsidP="003E1D46">
      <w:pPr>
        <w:pStyle w:val="ListParagraph"/>
        <w:rPr>
          <w:rFonts w:ascii="Times New Roman" w:eastAsia="Times New Roman" w:hAnsi="Times New Roman" w:cs="Times New Roman"/>
          <w:b/>
          <w:sz w:val="24"/>
          <w:szCs w:val="24"/>
        </w:rPr>
      </w:pPr>
    </w:p>
    <w:p w14:paraId="606D823F" w14:textId="77777777" w:rsidR="003E1D46" w:rsidRPr="00A00BCB" w:rsidRDefault="003E1D46" w:rsidP="003E1D46">
      <w:pPr>
        <w:pStyle w:val="ListParagraph"/>
        <w:rPr>
          <w:rFonts w:ascii="Times New Roman" w:eastAsia="Times New Roman" w:hAnsi="Times New Roman" w:cs="Times New Roman"/>
          <w:bCs/>
          <w:sz w:val="24"/>
          <w:szCs w:val="24"/>
        </w:rPr>
      </w:pPr>
      <w:r w:rsidRPr="00A00BCB">
        <w:rPr>
          <w:rFonts w:ascii="Times New Roman" w:eastAsia="Times New Roman" w:hAnsi="Times New Roman" w:cs="Times New Roman"/>
          <w:bCs/>
          <w:sz w:val="24"/>
          <w:szCs w:val="24"/>
        </w:rPr>
        <w:t xml:space="preserve">[DATE], by and between: </w:t>
      </w:r>
    </w:p>
    <w:p w14:paraId="642AA46B" w14:textId="77777777" w:rsidR="003E1D46" w:rsidRPr="00A00BCB" w:rsidRDefault="003E1D46" w:rsidP="003E1D46">
      <w:pPr>
        <w:pStyle w:val="ListParagraph"/>
        <w:rPr>
          <w:rFonts w:ascii="Times New Roman" w:eastAsia="Times New Roman" w:hAnsi="Times New Roman" w:cs="Times New Roman"/>
          <w:bCs/>
          <w:sz w:val="24"/>
          <w:szCs w:val="24"/>
        </w:rPr>
      </w:pPr>
    </w:p>
    <w:p w14:paraId="52F28E89" w14:textId="77777777" w:rsidR="003E1D46" w:rsidRPr="00A00BCB" w:rsidRDefault="003E1D46" w:rsidP="003E1D46">
      <w:pPr>
        <w:pStyle w:val="ListParagraph"/>
        <w:rPr>
          <w:rFonts w:ascii="Times New Roman" w:eastAsia="Times New Roman" w:hAnsi="Times New Roman" w:cs="Times New Roman"/>
          <w:color w:val="000000"/>
          <w:sz w:val="24"/>
          <w:szCs w:val="24"/>
        </w:rPr>
      </w:pPr>
      <w:r w:rsidRPr="00A00BCB">
        <w:rPr>
          <w:rFonts w:ascii="Times New Roman" w:eastAsia="Times New Roman" w:hAnsi="Times New Roman" w:cs="Times New Roman"/>
          <w:bCs/>
          <w:sz w:val="24"/>
          <w:szCs w:val="24"/>
        </w:rPr>
        <w:t xml:space="preserve">[EMPLOYER] with an address of [EMPLOYER </w:t>
      </w:r>
      <w:proofErr w:type="gramStart"/>
      <w:r w:rsidRPr="00A00BCB">
        <w:rPr>
          <w:rFonts w:ascii="Times New Roman" w:eastAsia="Times New Roman" w:hAnsi="Times New Roman" w:cs="Times New Roman"/>
          <w:bCs/>
          <w:sz w:val="24"/>
          <w:szCs w:val="24"/>
        </w:rPr>
        <w:t xml:space="preserve">ADDRESS] </w:t>
      </w:r>
      <w:r w:rsidRPr="00A00BCB">
        <w:rPr>
          <w:rFonts w:ascii="Times New Roman" w:eastAsia="Times New Roman" w:hAnsi="Times New Roman" w:cs="Times New Roman"/>
          <w:color w:val="000000"/>
          <w:sz w:val="24"/>
          <w:szCs w:val="24"/>
        </w:rPr>
        <w:t xml:space="preserve"> (</w:t>
      </w:r>
      <w:proofErr w:type="gramEnd"/>
      <w:r w:rsidRPr="00A00BCB">
        <w:rPr>
          <w:rFonts w:ascii="Times New Roman" w:eastAsia="Times New Roman" w:hAnsi="Times New Roman" w:cs="Times New Roman"/>
          <w:color w:val="000000"/>
          <w:sz w:val="24"/>
          <w:szCs w:val="24"/>
        </w:rPr>
        <w:t xml:space="preserve">hereinafter referred to as the </w:t>
      </w:r>
      <w:r w:rsidRPr="00A00BCB">
        <w:rPr>
          <w:rFonts w:ascii="Times New Roman" w:eastAsia="Times New Roman" w:hAnsi="Times New Roman" w:cs="Times New Roman"/>
          <w:b/>
          <w:color w:val="000000"/>
          <w:sz w:val="24"/>
          <w:szCs w:val="24"/>
        </w:rPr>
        <w:t>“</w:t>
      </w:r>
      <w:r w:rsidRPr="00A00BCB">
        <w:rPr>
          <w:rFonts w:ascii="Times New Roman" w:eastAsia="Times New Roman" w:hAnsi="Times New Roman" w:cs="Times New Roman"/>
          <w:bCs/>
          <w:color w:val="000000"/>
          <w:sz w:val="24"/>
          <w:szCs w:val="24"/>
          <w:u w:val="single"/>
        </w:rPr>
        <w:t>Employer</w:t>
      </w:r>
      <w:r w:rsidRPr="00A00BCB">
        <w:rPr>
          <w:rFonts w:ascii="Times New Roman" w:eastAsia="Times New Roman" w:hAnsi="Times New Roman" w:cs="Times New Roman"/>
          <w:bCs/>
          <w:color w:val="000000"/>
          <w:sz w:val="24"/>
          <w:szCs w:val="24"/>
        </w:rPr>
        <w:t>”</w:t>
      </w:r>
      <w:r w:rsidRPr="00A00BCB">
        <w:rPr>
          <w:rFonts w:ascii="Times New Roman" w:eastAsia="Times New Roman" w:hAnsi="Times New Roman" w:cs="Times New Roman"/>
          <w:color w:val="000000"/>
          <w:sz w:val="24"/>
          <w:szCs w:val="24"/>
        </w:rPr>
        <w:t xml:space="preserve">). </w:t>
      </w:r>
    </w:p>
    <w:p w14:paraId="3E530CAA" w14:textId="77777777" w:rsidR="003E1D46" w:rsidRPr="00A00BCB" w:rsidRDefault="003E1D46" w:rsidP="003E1D46">
      <w:pPr>
        <w:pStyle w:val="ListParagraph"/>
        <w:rPr>
          <w:rFonts w:ascii="Times New Roman" w:eastAsia="Times New Roman" w:hAnsi="Times New Roman" w:cs="Times New Roman"/>
          <w:color w:val="000000"/>
          <w:sz w:val="24"/>
          <w:szCs w:val="24"/>
        </w:rPr>
      </w:pPr>
    </w:p>
    <w:p w14:paraId="1319A902" w14:textId="6AD15C17" w:rsidR="003E1D46" w:rsidRPr="00A00BCB" w:rsidRDefault="00A00BCB" w:rsidP="003E1D46">
      <w:pPr>
        <w:pStyle w:val="ListParagraph"/>
        <w:rPr>
          <w:rFonts w:ascii="Times New Roman" w:eastAsia="Times New Roman" w:hAnsi="Times New Roman" w:cs="Times New Roman"/>
          <w:bCs/>
          <w:color w:val="000000"/>
          <w:sz w:val="24"/>
          <w:szCs w:val="24"/>
        </w:rPr>
      </w:pPr>
      <w:r w:rsidRPr="00A00BCB">
        <w:rPr>
          <w:rFonts w:ascii="Times New Roman" w:eastAsia="Times New Roman" w:hAnsi="Times New Roman" w:cs="Times New Roman"/>
          <w:color w:val="000000"/>
          <w:sz w:val="24"/>
          <w:szCs w:val="24"/>
        </w:rPr>
        <w:t>and</w:t>
      </w:r>
      <w:r w:rsidR="003E1D46" w:rsidRPr="00A00BCB">
        <w:rPr>
          <w:rFonts w:ascii="Times New Roman" w:eastAsia="Times New Roman" w:hAnsi="Times New Roman" w:cs="Times New Roman"/>
          <w:color w:val="000000"/>
          <w:sz w:val="24"/>
          <w:szCs w:val="24"/>
        </w:rPr>
        <w:t xml:space="preserve"> [</w:t>
      </w:r>
      <w:r w:rsidRPr="00A00BCB">
        <w:rPr>
          <w:rFonts w:ascii="Times New Roman" w:eastAsia="Times New Roman" w:hAnsi="Times New Roman" w:cs="Times New Roman"/>
          <w:color w:val="000000"/>
          <w:sz w:val="24"/>
          <w:szCs w:val="24"/>
        </w:rPr>
        <w:t>CONTRACTOR</w:t>
      </w:r>
      <w:r w:rsidR="003E1D46" w:rsidRPr="00A00BCB">
        <w:rPr>
          <w:rFonts w:ascii="Times New Roman" w:eastAsia="Times New Roman" w:hAnsi="Times New Roman" w:cs="Times New Roman"/>
          <w:color w:val="000000"/>
          <w:sz w:val="24"/>
          <w:szCs w:val="24"/>
        </w:rPr>
        <w:t>], with an address of [</w:t>
      </w:r>
      <w:r w:rsidRPr="00A00BCB">
        <w:rPr>
          <w:rFonts w:ascii="Times New Roman" w:eastAsia="Times New Roman" w:hAnsi="Times New Roman" w:cs="Times New Roman"/>
          <w:color w:val="000000"/>
          <w:sz w:val="24"/>
          <w:szCs w:val="24"/>
        </w:rPr>
        <w:t>CONTRACTOR</w:t>
      </w:r>
      <w:r w:rsidR="003E1D46" w:rsidRPr="00A00BCB">
        <w:rPr>
          <w:rFonts w:ascii="Times New Roman" w:eastAsia="Times New Roman" w:hAnsi="Times New Roman" w:cs="Times New Roman"/>
          <w:color w:val="000000"/>
          <w:sz w:val="24"/>
          <w:szCs w:val="24"/>
        </w:rPr>
        <w:t xml:space="preserve"> ADDRESS] (hereinafter referred to as the </w:t>
      </w:r>
      <w:r w:rsidR="003E1D46" w:rsidRPr="00A00BCB">
        <w:rPr>
          <w:rFonts w:ascii="Times New Roman" w:eastAsia="Times New Roman" w:hAnsi="Times New Roman" w:cs="Times New Roman"/>
          <w:bCs/>
          <w:color w:val="000000"/>
          <w:sz w:val="24"/>
          <w:szCs w:val="24"/>
        </w:rPr>
        <w:t>“</w:t>
      </w:r>
      <w:r w:rsidRPr="00A00BCB">
        <w:rPr>
          <w:rFonts w:ascii="Times New Roman" w:eastAsia="Times New Roman" w:hAnsi="Times New Roman" w:cs="Times New Roman"/>
          <w:bCs/>
          <w:color w:val="000000"/>
          <w:sz w:val="24"/>
          <w:szCs w:val="24"/>
          <w:u w:val="single"/>
        </w:rPr>
        <w:t>Contractor</w:t>
      </w:r>
      <w:r w:rsidR="003E1D46" w:rsidRPr="00A00BCB">
        <w:rPr>
          <w:rFonts w:ascii="Times New Roman" w:eastAsia="Times New Roman" w:hAnsi="Times New Roman" w:cs="Times New Roman"/>
          <w:bCs/>
          <w:color w:val="000000"/>
          <w:sz w:val="24"/>
          <w:szCs w:val="24"/>
        </w:rPr>
        <w:t xml:space="preserve">”). </w:t>
      </w:r>
    </w:p>
    <w:p w14:paraId="5A755DA2" w14:textId="77777777" w:rsidR="003E1D46" w:rsidRPr="00A00BCB" w:rsidRDefault="003E1D46" w:rsidP="003E1D46">
      <w:pPr>
        <w:pStyle w:val="ListParagraph"/>
        <w:rPr>
          <w:rFonts w:ascii="Times New Roman" w:eastAsia="Times New Roman" w:hAnsi="Times New Roman" w:cs="Times New Roman"/>
          <w:bCs/>
          <w:color w:val="000000"/>
          <w:sz w:val="24"/>
          <w:szCs w:val="24"/>
        </w:rPr>
      </w:pPr>
    </w:p>
    <w:p w14:paraId="6395FA9F" w14:textId="2DCFBA69" w:rsidR="003E1D46" w:rsidRPr="00A00BCB" w:rsidRDefault="003E1D46" w:rsidP="003E1D46">
      <w:pPr>
        <w:pStyle w:val="ListParagraph"/>
        <w:rPr>
          <w:rFonts w:ascii="Times New Roman" w:eastAsia="Times New Roman" w:hAnsi="Times New Roman" w:cs="Times New Roman"/>
          <w:bCs/>
          <w:color w:val="000000"/>
          <w:sz w:val="24"/>
          <w:szCs w:val="24"/>
        </w:rPr>
      </w:pPr>
      <w:r w:rsidRPr="00A00BCB">
        <w:rPr>
          <w:rFonts w:ascii="Times New Roman" w:eastAsia="Times New Roman" w:hAnsi="Times New Roman" w:cs="Times New Roman"/>
          <w:bCs/>
          <w:color w:val="000000"/>
          <w:sz w:val="24"/>
          <w:szCs w:val="24"/>
        </w:rPr>
        <w:t xml:space="preserve">Employer and </w:t>
      </w:r>
      <w:r w:rsidR="00A00BCB" w:rsidRPr="00A00BCB">
        <w:rPr>
          <w:rFonts w:ascii="Times New Roman" w:eastAsia="Times New Roman" w:hAnsi="Times New Roman" w:cs="Times New Roman"/>
          <w:bCs/>
          <w:color w:val="000000"/>
          <w:sz w:val="24"/>
          <w:szCs w:val="24"/>
        </w:rPr>
        <w:t>Contractor</w:t>
      </w:r>
      <w:r w:rsidRPr="00A00BCB">
        <w:rPr>
          <w:rFonts w:ascii="Times New Roman" w:eastAsia="Times New Roman" w:hAnsi="Times New Roman" w:cs="Times New Roman"/>
          <w:bCs/>
          <w:color w:val="000000"/>
          <w:sz w:val="24"/>
          <w:szCs w:val="24"/>
        </w:rPr>
        <w:t xml:space="preserve"> are sometimes referred to herein as “</w:t>
      </w:r>
      <w:r w:rsidRPr="00A00BCB">
        <w:rPr>
          <w:rFonts w:ascii="Times New Roman" w:eastAsia="Times New Roman" w:hAnsi="Times New Roman" w:cs="Times New Roman"/>
          <w:bCs/>
          <w:color w:val="000000"/>
          <w:sz w:val="24"/>
          <w:szCs w:val="24"/>
          <w:u w:val="single"/>
        </w:rPr>
        <w:t>Party</w:t>
      </w:r>
      <w:r w:rsidRPr="00A00BCB">
        <w:rPr>
          <w:rFonts w:ascii="Times New Roman" w:eastAsia="Times New Roman" w:hAnsi="Times New Roman" w:cs="Times New Roman"/>
          <w:bCs/>
          <w:color w:val="000000"/>
          <w:sz w:val="24"/>
          <w:szCs w:val="24"/>
        </w:rPr>
        <w:t>” and together as “</w:t>
      </w:r>
      <w:r w:rsidRPr="00A00BCB">
        <w:rPr>
          <w:rFonts w:ascii="Times New Roman" w:eastAsia="Times New Roman" w:hAnsi="Times New Roman" w:cs="Times New Roman"/>
          <w:bCs/>
          <w:color w:val="000000"/>
          <w:sz w:val="24"/>
          <w:szCs w:val="24"/>
          <w:u w:val="single"/>
        </w:rPr>
        <w:t>Parties</w:t>
      </w:r>
      <w:r w:rsidRPr="00A00BCB">
        <w:rPr>
          <w:rFonts w:ascii="Times New Roman" w:eastAsia="Times New Roman" w:hAnsi="Times New Roman" w:cs="Times New Roman"/>
          <w:bCs/>
          <w:color w:val="000000"/>
          <w:sz w:val="24"/>
          <w:szCs w:val="24"/>
        </w:rPr>
        <w:t>”.</w:t>
      </w:r>
    </w:p>
    <w:p w14:paraId="0BBC9FC0" w14:textId="77777777" w:rsidR="003E1D46" w:rsidRPr="00A00BCB" w:rsidRDefault="003E1D46" w:rsidP="003E1D46">
      <w:pPr>
        <w:pStyle w:val="ListParagraph"/>
        <w:rPr>
          <w:rFonts w:ascii="Times New Roman" w:eastAsia="Times New Roman" w:hAnsi="Times New Roman" w:cs="Times New Roman"/>
          <w:bCs/>
          <w:color w:val="000000"/>
          <w:sz w:val="24"/>
          <w:szCs w:val="24"/>
        </w:rPr>
      </w:pPr>
    </w:p>
    <w:p w14:paraId="5E493123" w14:textId="36D659F1" w:rsidR="003E1D46" w:rsidRPr="00A00BCB" w:rsidRDefault="00A00BCB" w:rsidP="003E1D46">
      <w:pPr>
        <w:pStyle w:val="ListParagraph"/>
        <w:numPr>
          <w:ilvl w:val="0"/>
          <w:numId w:val="6"/>
        </w:numPr>
        <w:spacing w:after="0" w:line="240" w:lineRule="auto"/>
        <w:rPr>
          <w:rFonts w:ascii="Times New Roman" w:eastAsia="Times New Roman" w:hAnsi="Times New Roman" w:cs="Times New Roman"/>
          <w:color w:val="FF0000"/>
          <w:sz w:val="24"/>
          <w:szCs w:val="24"/>
        </w:rPr>
      </w:pPr>
      <w:r w:rsidRPr="00A00BCB">
        <w:rPr>
          <w:rFonts w:ascii="Times New Roman" w:eastAsia="Times New Roman" w:hAnsi="Times New Roman" w:cs="Times New Roman"/>
          <w:b/>
          <w:bCs/>
          <w:sz w:val="24"/>
          <w:szCs w:val="24"/>
        </w:rPr>
        <w:t>Scope of Work</w:t>
      </w:r>
      <w:r w:rsidR="003E1D46" w:rsidRPr="00A00BCB">
        <w:rPr>
          <w:rFonts w:ascii="Times New Roman" w:eastAsia="Times New Roman" w:hAnsi="Times New Roman" w:cs="Times New Roman"/>
          <w:color w:val="000000"/>
          <w:sz w:val="24"/>
          <w:szCs w:val="24"/>
        </w:rPr>
        <w:t xml:space="preserve">. </w:t>
      </w:r>
      <w:r w:rsidRPr="00A00BCB">
        <w:rPr>
          <w:rFonts w:ascii="Times New Roman" w:eastAsia="Times New Roman" w:hAnsi="Times New Roman" w:cs="Times New Roman"/>
          <w:sz w:val="24"/>
          <w:szCs w:val="24"/>
        </w:rPr>
        <w:t>Contractor</w:t>
      </w:r>
      <w:r w:rsidR="003E1D46" w:rsidRPr="00A00BCB">
        <w:rPr>
          <w:rFonts w:ascii="Times New Roman" w:eastAsia="Times New Roman" w:hAnsi="Times New Roman" w:cs="Times New Roman"/>
          <w:sz w:val="24"/>
          <w:szCs w:val="24"/>
        </w:rPr>
        <w:t xml:space="preserve"> agrees to provide the Services </w:t>
      </w:r>
      <w:r w:rsidRPr="00A00BCB">
        <w:rPr>
          <w:rFonts w:ascii="Times New Roman" w:eastAsia="Times New Roman" w:hAnsi="Times New Roman" w:cs="Times New Roman"/>
          <w:sz w:val="24"/>
          <w:szCs w:val="24"/>
        </w:rPr>
        <w:t xml:space="preserve">herein and as </w:t>
      </w:r>
      <w:r w:rsidR="003E1D46" w:rsidRPr="00A00BCB">
        <w:rPr>
          <w:rFonts w:ascii="Times New Roman" w:eastAsia="Times New Roman" w:hAnsi="Times New Roman" w:cs="Times New Roman"/>
          <w:sz w:val="24"/>
          <w:szCs w:val="24"/>
        </w:rPr>
        <w:t xml:space="preserve">incorporated into this Agreement by </w:t>
      </w:r>
      <w:r w:rsidRPr="00A00BCB">
        <w:rPr>
          <w:rFonts w:ascii="Times New Roman" w:eastAsia="Times New Roman" w:hAnsi="Times New Roman" w:cs="Times New Roman"/>
          <w:sz w:val="24"/>
          <w:szCs w:val="24"/>
        </w:rPr>
        <w:t>the</w:t>
      </w:r>
      <w:r w:rsidR="003E1D46" w:rsidRPr="00A00BCB">
        <w:rPr>
          <w:rFonts w:ascii="Times New Roman" w:eastAsia="Times New Roman" w:hAnsi="Times New Roman" w:cs="Times New Roman"/>
          <w:sz w:val="24"/>
          <w:szCs w:val="24"/>
        </w:rPr>
        <w:t xml:space="preserve"> reference (“</w:t>
      </w:r>
      <w:r w:rsidR="003E1D46" w:rsidRPr="00A00BCB">
        <w:rPr>
          <w:rFonts w:ascii="Times New Roman" w:eastAsia="Times New Roman" w:hAnsi="Times New Roman" w:cs="Times New Roman"/>
          <w:sz w:val="24"/>
          <w:szCs w:val="24"/>
          <w:u w:val="single"/>
        </w:rPr>
        <w:t>Services</w:t>
      </w:r>
      <w:r w:rsidR="003E1D46" w:rsidRPr="00A00BCB">
        <w:rPr>
          <w:rFonts w:ascii="Times New Roman" w:eastAsia="Times New Roman" w:hAnsi="Times New Roman" w:cs="Times New Roman"/>
          <w:sz w:val="24"/>
          <w:szCs w:val="24"/>
        </w:rPr>
        <w:t>.”)</w:t>
      </w:r>
      <w:r w:rsidRPr="00A00BCB">
        <w:rPr>
          <w:rFonts w:ascii="Times New Roman" w:eastAsia="Times New Roman" w:hAnsi="Times New Roman" w:cs="Times New Roman"/>
          <w:sz w:val="24"/>
          <w:szCs w:val="24"/>
        </w:rPr>
        <w:t xml:space="preserve"> [</w:t>
      </w:r>
      <w:r w:rsidRPr="00A00BCB">
        <w:rPr>
          <w:rFonts w:ascii="Times New Roman" w:eastAsia="Times New Roman" w:hAnsi="Times New Roman" w:cs="Times New Roman"/>
          <w:i/>
          <w:iCs/>
          <w:sz w:val="24"/>
          <w:szCs w:val="24"/>
        </w:rPr>
        <w:t>Add description of services to be provided</w:t>
      </w:r>
      <w:r w:rsidRPr="00A00BCB">
        <w:rPr>
          <w:rFonts w:ascii="Times New Roman" w:eastAsia="Times New Roman" w:hAnsi="Times New Roman" w:cs="Times New Roman"/>
          <w:sz w:val="24"/>
          <w:szCs w:val="24"/>
        </w:rPr>
        <w:t>]</w:t>
      </w:r>
    </w:p>
    <w:p w14:paraId="38EEE1E2" w14:textId="77777777" w:rsidR="003E1D46" w:rsidRPr="00A00BCB" w:rsidRDefault="003E1D46" w:rsidP="003E1D46">
      <w:r w:rsidRPr="00A00BCB">
        <w:rPr>
          <w:color w:val="000000"/>
        </w:rPr>
        <w:t> </w:t>
      </w:r>
    </w:p>
    <w:p w14:paraId="3F5C7098" w14:textId="77777777" w:rsidR="003E1D46" w:rsidRPr="00A00BCB" w:rsidRDefault="003E1D46" w:rsidP="003E1D46">
      <w:pPr>
        <w:pStyle w:val="ListParagraph"/>
        <w:numPr>
          <w:ilvl w:val="0"/>
          <w:numId w:val="6"/>
        </w:numPr>
        <w:spacing w:after="0" w:line="240" w:lineRule="auto"/>
        <w:ind w:right="640"/>
        <w:rPr>
          <w:rFonts w:ascii="Times New Roman" w:eastAsia="Times New Roman" w:hAnsi="Times New Roman" w:cs="Times New Roman"/>
          <w:color w:val="000000"/>
          <w:sz w:val="24"/>
          <w:szCs w:val="24"/>
        </w:rPr>
      </w:pPr>
      <w:r w:rsidRPr="00A00BCB">
        <w:rPr>
          <w:rFonts w:ascii="Times New Roman" w:eastAsia="Times New Roman" w:hAnsi="Times New Roman" w:cs="Times New Roman"/>
          <w:b/>
          <w:bCs/>
          <w:color w:val="000000"/>
          <w:sz w:val="24"/>
          <w:szCs w:val="24"/>
        </w:rPr>
        <w:t>Term and Termination</w:t>
      </w:r>
      <w:r w:rsidRPr="00A00BCB">
        <w:rPr>
          <w:rFonts w:ascii="Times New Roman" w:eastAsia="Times New Roman" w:hAnsi="Times New Roman" w:cs="Times New Roman"/>
          <w:color w:val="000000"/>
          <w:sz w:val="24"/>
          <w:szCs w:val="24"/>
        </w:rPr>
        <w:t>.</w:t>
      </w:r>
    </w:p>
    <w:p w14:paraId="58585AB9" w14:textId="77777777" w:rsidR="003E1D46" w:rsidRPr="00A00BCB" w:rsidRDefault="003E1D46" w:rsidP="003E1D46">
      <w:pPr>
        <w:pStyle w:val="ListParagraph"/>
        <w:rPr>
          <w:rFonts w:ascii="Times New Roman" w:eastAsia="Times New Roman" w:hAnsi="Times New Roman" w:cs="Times New Roman"/>
          <w:sz w:val="24"/>
          <w:szCs w:val="24"/>
        </w:rPr>
      </w:pPr>
    </w:p>
    <w:p w14:paraId="509D4D70" w14:textId="753D75DC" w:rsidR="003E1D46" w:rsidRPr="00A00BCB" w:rsidRDefault="003E1D46" w:rsidP="003E1D46">
      <w:pPr>
        <w:pStyle w:val="ListParagraph"/>
        <w:numPr>
          <w:ilvl w:val="1"/>
          <w:numId w:val="6"/>
        </w:numPr>
        <w:spacing w:after="0" w:line="240" w:lineRule="auto"/>
        <w:ind w:right="640"/>
        <w:rPr>
          <w:rFonts w:ascii="Times New Roman" w:eastAsia="Times New Roman" w:hAnsi="Times New Roman" w:cs="Times New Roman"/>
          <w:sz w:val="24"/>
          <w:szCs w:val="24"/>
        </w:rPr>
      </w:pPr>
      <w:r w:rsidRPr="00A00BCB">
        <w:rPr>
          <w:rFonts w:ascii="Times New Roman" w:eastAsia="Times New Roman" w:hAnsi="Times New Roman" w:cs="Times New Roman"/>
          <w:color w:val="000000"/>
          <w:sz w:val="24"/>
          <w:szCs w:val="24"/>
        </w:rPr>
        <w:t xml:space="preserve">The Services shall commence on date the Employer Contracts with the </w:t>
      </w:r>
      <w:r w:rsidR="00A00BCB" w:rsidRPr="00A00BCB">
        <w:rPr>
          <w:rFonts w:ascii="Times New Roman" w:eastAsia="Times New Roman" w:hAnsi="Times New Roman" w:cs="Times New Roman"/>
          <w:color w:val="000000"/>
          <w:sz w:val="24"/>
          <w:szCs w:val="24"/>
        </w:rPr>
        <w:t>Contractor</w:t>
      </w:r>
      <w:r w:rsidRPr="00A00BCB">
        <w:rPr>
          <w:rFonts w:ascii="Times New Roman" w:eastAsia="Times New Roman" w:hAnsi="Times New Roman" w:cs="Times New Roman"/>
          <w:color w:val="000000"/>
          <w:sz w:val="24"/>
          <w:szCs w:val="24"/>
        </w:rPr>
        <w:t xml:space="preserve"> and end at completion of </w:t>
      </w:r>
      <w:r w:rsidRPr="00A00BCB">
        <w:rPr>
          <w:rFonts w:ascii="Times New Roman" w:eastAsia="Times New Roman" w:hAnsi="Times New Roman" w:cs="Times New Roman"/>
          <w:color w:val="000000" w:themeColor="text1"/>
          <w:sz w:val="24"/>
          <w:szCs w:val="24"/>
        </w:rPr>
        <w:t xml:space="preserve">the Services. </w:t>
      </w:r>
    </w:p>
    <w:p w14:paraId="3DB0A08C" w14:textId="77777777" w:rsidR="003E1D46" w:rsidRPr="00A00BCB" w:rsidRDefault="003E1D46" w:rsidP="003E1D46">
      <w:pPr>
        <w:pStyle w:val="ListParagraph"/>
        <w:numPr>
          <w:ilvl w:val="1"/>
          <w:numId w:val="6"/>
        </w:numPr>
        <w:spacing w:after="0" w:line="240" w:lineRule="auto"/>
        <w:ind w:right="640"/>
        <w:rPr>
          <w:rFonts w:ascii="Times New Roman" w:eastAsia="Times New Roman" w:hAnsi="Times New Roman" w:cs="Times New Roman"/>
          <w:sz w:val="24"/>
          <w:szCs w:val="24"/>
        </w:rPr>
      </w:pPr>
      <w:r w:rsidRPr="00A00BCB">
        <w:rPr>
          <w:rFonts w:ascii="Times New Roman" w:eastAsia="Times New Roman" w:hAnsi="Times New Roman" w:cs="Times New Roman"/>
          <w:color w:val="000000" w:themeColor="text1"/>
          <w:sz w:val="24"/>
          <w:szCs w:val="24"/>
        </w:rPr>
        <w:t>Either Party may terminate this Agreement, with or without cause, upon fourteen (14) days prior written notice to the other Party.</w:t>
      </w:r>
    </w:p>
    <w:p w14:paraId="3C0BF30D" w14:textId="066C2A3C" w:rsidR="003E1D46" w:rsidRPr="00A00BCB" w:rsidRDefault="003E1D46" w:rsidP="003E1D46">
      <w:pPr>
        <w:pStyle w:val="ListParagraph"/>
        <w:numPr>
          <w:ilvl w:val="1"/>
          <w:numId w:val="6"/>
        </w:numPr>
        <w:spacing w:after="0" w:line="240" w:lineRule="auto"/>
        <w:ind w:right="640"/>
        <w:rPr>
          <w:rFonts w:ascii="Times New Roman" w:eastAsia="Times New Roman" w:hAnsi="Times New Roman" w:cs="Times New Roman"/>
          <w:color w:val="000000" w:themeColor="text1"/>
          <w:sz w:val="24"/>
          <w:szCs w:val="24"/>
        </w:rPr>
      </w:pPr>
      <w:r w:rsidRPr="00A00BCB">
        <w:rPr>
          <w:rFonts w:ascii="Times New Roman" w:eastAsia="Times New Roman" w:hAnsi="Times New Roman" w:cs="Times New Roman"/>
          <w:color w:val="000000" w:themeColor="text1"/>
          <w:sz w:val="24"/>
          <w:szCs w:val="24"/>
        </w:rPr>
        <w:t xml:space="preserve">Either Party may terminate this Agreement upon a material breach by the </w:t>
      </w:r>
      <w:r w:rsidR="00A00BCB" w:rsidRPr="00A00BCB">
        <w:rPr>
          <w:rFonts w:ascii="Times New Roman" w:eastAsia="Times New Roman" w:hAnsi="Times New Roman" w:cs="Times New Roman"/>
          <w:color w:val="000000" w:themeColor="text1"/>
          <w:sz w:val="24"/>
          <w:szCs w:val="24"/>
        </w:rPr>
        <w:t>o</w:t>
      </w:r>
      <w:r w:rsidRPr="00A00BCB">
        <w:rPr>
          <w:rFonts w:ascii="Times New Roman" w:eastAsia="Times New Roman" w:hAnsi="Times New Roman" w:cs="Times New Roman"/>
          <w:color w:val="000000" w:themeColor="text1"/>
          <w:sz w:val="24"/>
          <w:szCs w:val="24"/>
        </w:rPr>
        <w:t xml:space="preserve">ther Party by providing written notice.  If </w:t>
      </w:r>
      <w:r w:rsidR="00A00BCB" w:rsidRPr="00A00BCB">
        <w:rPr>
          <w:rFonts w:ascii="Times New Roman" w:eastAsia="Times New Roman" w:hAnsi="Times New Roman" w:cs="Times New Roman"/>
          <w:color w:val="000000" w:themeColor="text1"/>
          <w:sz w:val="24"/>
          <w:szCs w:val="24"/>
        </w:rPr>
        <w:t>Contractor</w:t>
      </w:r>
      <w:r w:rsidRPr="00A00BCB">
        <w:rPr>
          <w:rFonts w:ascii="Times New Roman" w:eastAsia="Times New Roman" w:hAnsi="Times New Roman" w:cs="Times New Roman"/>
          <w:color w:val="000000" w:themeColor="text1"/>
          <w:sz w:val="24"/>
          <w:szCs w:val="24"/>
        </w:rPr>
        <w:t xml:space="preserve"> terminates this Agreement due to breach by Employer, no pro-ration or refund of compensation already paid to </w:t>
      </w:r>
      <w:r w:rsidR="00A00BCB" w:rsidRPr="00A00BCB">
        <w:rPr>
          <w:rFonts w:ascii="Times New Roman" w:eastAsia="Times New Roman" w:hAnsi="Times New Roman" w:cs="Times New Roman"/>
          <w:color w:val="000000" w:themeColor="text1"/>
          <w:sz w:val="24"/>
          <w:szCs w:val="24"/>
        </w:rPr>
        <w:t>Contractor</w:t>
      </w:r>
      <w:r w:rsidRPr="00A00BCB">
        <w:rPr>
          <w:rFonts w:ascii="Times New Roman" w:eastAsia="Times New Roman" w:hAnsi="Times New Roman" w:cs="Times New Roman"/>
          <w:color w:val="000000" w:themeColor="text1"/>
          <w:sz w:val="24"/>
          <w:szCs w:val="24"/>
        </w:rPr>
        <w:t xml:space="preserve"> will be due. </w:t>
      </w:r>
    </w:p>
    <w:p w14:paraId="31780B8C" w14:textId="77777777" w:rsidR="003E1D46" w:rsidRPr="00A00BCB" w:rsidRDefault="003E1D46" w:rsidP="003E1D46">
      <w:pPr>
        <w:ind w:left="360" w:right="640" w:hanging="260"/>
        <w:rPr>
          <w:color w:val="E97132" w:themeColor="accent2"/>
        </w:rPr>
      </w:pPr>
    </w:p>
    <w:p w14:paraId="66B7F099" w14:textId="7AE96428" w:rsidR="000E5A12" w:rsidRPr="00A00BCB" w:rsidRDefault="003E1D46" w:rsidP="003E1D46">
      <w:pPr>
        <w:pStyle w:val="ListParagraph"/>
        <w:numPr>
          <w:ilvl w:val="0"/>
          <w:numId w:val="7"/>
        </w:numPr>
        <w:spacing w:after="0" w:line="240" w:lineRule="auto"/>
        <w:rPr>
          <w:rFonts w:ascii="Times New Roman" w:eastAsia="Times New Roman" w:hAnsi="Times New Roman" w:cs="Times New Roman"/>
          <w:color w:val="000000"/>
          <w:sz w:val="24"/>
          <w:szCs w:val="24"/>
        </w:rPr>
      </w:pPr>
      <w:r w:rsidRPr="00A00BCB">
        <w:rPr>
          <w:rFonts w:ascii="Times New Roman" w:eastAsia="Times New Roman" w:hAnsi="Times New Roman" w:cs="Times New Roman"/>
          <w:b/>
          <w:bCs/>
          <w:sz w:val="24"/>
          <w:szCs w:val="24"/>
        </w:rPr>
        <w:t>Compensation.</w:t>
      </w:r>
      <w:r w:rsidRPr="00A00BCB">
        <w:rPr>
          <w:rFonts w:ascii="Times New Roman" w:eastAsia="Times New Roman" w:hAnsi="Times New Roman" w:cs="Times New Roman"/>
          <w:sz w:val="24"/>
          <w:szCs w:val="24"/>
        </w:rPr>
        <w:t xml:space="preserve"> </w:t>
      </w:r>
    </w:p>
    <w:p w14:paraId="0895A0C9" w14:textId="744B206C" w:rsidR="003E1D46" w:rsidRPr="00A00BCB" w:rsidRDefault="000E5A12" w:rsidP="000E5A12">
      <w:pPr>
        <w:pStyle w:val="ListParagraph"/>
        <w:numPr>
          <w:ilvl w:val="2"/>
          <w:numId w:val="6"/>
        </w:numPr>
        <w:pBdr>
          <w:top w:val="nil"/>
          <w:left w:val="nil"/>
          <w:bottom w:val="nil"/>
          <w:right w:val="nil"/>
          <w:between w:val="nil"/>
        </w:pBdr>
        <w:spacing w:after="0" w:line="240" w:lineRule="auto"/>
        <w:rPr>
          <w:rFonts w:ascii="Times New Roman" w:hAnsi="Times New Roman" w:cs="Times New Roman"/>
          <w:sz w:val="24"/>
          <w:szCs w:val="24"/>
        </w:rPr>
      </w:pPr>
      <w:r w:rsidRPr="00A00BCB">
        <w:rPr>
          <w:rFonts w:ascii="Times New Roman" w:eastAsia="Times New Roman" w:hAnsi="Times New Roman" w:cs="Times New Roman"/>
          <w:color w:val="000000"/>
          <w:sz w:val="24"/>
          <w:szCs w:val="24"/>
        </w:rPr>
        <w:t xml:space="preserve">In consideration for the Services provided, the </w:t>
      </w:r>
      <w:r w:rsidR="00A00BCB" w:rsidRPr="00A00BCB">
        <w:rPr>
          <w:rFonts w:ascii="Times New Roman" w:eastAsia="Times New Roman" w:hAnsi="Times New Roman" w:cs="Times New Roman"/>
          <w:color w:val="000000"/>
          <w:sz w:val="24"/>
          <w:szCs w:val="24"/>
        </w:rPr>
        <w:t>Contractor</w:t>
      </w:r>
      <w:r w:rsidRPr="00A00BCB">
        <w:rPr>
          <w:rFonts w:ascii="Times New Roman" w:eastAsia="Times New Roman" w:hAnsi="Times New Roman" w:cs="Times New Roman"/>
          <w:color w:val="000000"/>
          <w:sz w:val="24"/>
          <w:szCs w:val="24"/>
        </w:rPr>
        <w:t xml:space="preserve"> is to be paid at a rate of </w:t>
      </w:r>
      <w:r w:rsidR="00A00BCB" w:rsidRPr="00A00BCB">
        <w:rPr>
          <w:rFonts w:ascii="Times New Roman" w:eastAsia="Times New Roman" w:hAnsi="Times New Roman" w:cs="Times New Roman"/>
          <w:color w:val="000000"/>
          <w:sz w:val="24"/>
          <w:szCs w:val="24"/>
        </w:rPr>
        <w:t>$1,060 per week, payable every two (2) weeks.</w:t>
      </w:r>
    </w:p>
    <w:p w14:paraId="6F45F172" w14:textId="5C970851" w:rsidR="003E1D46" w:rsidRPr="00A00BCB" w:rsidRDefault="003E1D46" w:rsidP="003E1D46">
      <w:pPr>
        <w:pStyle w:val="ListParagraph"/>
        <w:numPr>
          <w:ilvl w:val="2"/>
          <w:numId w:val="6"/>
        </w:numPr>
        <w:pBdr>
          <w:top w:val="nil"/>
          <w:left w:val="nil"/>
          <w:bottom w:val="nil"/>
          <w:right w:val="nil"/>
          <w:between w:val="nil"/>
        </w:pBdr>
        <w:spacing w:after="0" w:line="240" w:lineRule="auto"/>
        <w:rPr>
          <w:rFonts w:ascii="Times New Roman" w:hAnsi="Times New Roman" w:cs="Times New Roman"/>
          <w:sz w:val="24"/>
          <w:szCs w:val="24"/>
        </w:rPr>
      </w:pPr>
      <w:r w:rsidRPr="00A00BCB">
        <w:rPr>
          <w:rFonts w:ascii="Times New Roman" w:eastAsia="Times New Roman" w:hAnsi="Times New Roman" w:cs="Times New Roman"/>
          <w:color w:val="000000"/>
          <w:sz w:val="24"/>
          <w:szCs w:val="24"/>
        </w:rPr>
        <w:t xml:space="preserve">The Parties hereby agree that the </w:t>
      </w:r>
      <w:r w:rsidR="00A00BCB" w:rsidRPr="00A00BCB">
        <w:rPr>
          <w:rFonts w:ascii="Times New Roman" w:eastAsia="Times New Roman" w:hAnsi="Times New Roman" w:cs="Times New Roman"/>
          <w:color w:val="000000"/>
          <w:sz w:val="24"/>
          <w:szCs w:val="24"/>
        </w:rPr>
        <w:t>Contractor</w:t>
      </w:r>
      <w:r w:rsidRPr="00A00BCB">
        <w:rPr>
          <w:rFonts w:ascii="Times New Roman" w:eastAsia="Times New Roman" w:hAnsi="Times New Roman" w:cs="Times New Roman"/>
          <w:color w:val="000000"/>
          <w:sz w:val="24"/>
          <w:szCs w:val="24"/>
        </w:rPr>
        <w:t xml:space="preserve"> shall receive compensation equivalent to one additional pay period following the conclusion of the election cycle on [ELECTION DAY DATE], conditional upon the </w:t>
      </w:r>
      <w:r w:rsidR="00A00BCB" w:rsidRPr="00A00BCB">
        <w:rPr>
          <w:rFonts w:ascii="Times New Roman" w:eastAsia="Times New Roman" w:hAnsi="Times New Roman" w:cs="Times New Roman"/>
          <w:color w:val="000000"/>
          <w:sz w:val="24"/>
          <w:szCs w:val="24"/>
        </w:rPr>
        <w:t>Contractor</w:t>
      </w:r>
      <w:r w:rsidRPr="00A00BCB">
        <w:rPr>
          <w:rFonts w:ascii="Times New Roman" w:eastAsia="Times New Roman" w:hAnsi="Times New Roman" w:cs="Times New Roman"/>
          <w:color w:val="000000"/>
          <w:sz w:val="24"/>
          <w:szCs w:val="24"/>
        </w:rPr>
        <w:t xml:space="preserve"> being actively </w:t>
      </w:r>
      <w:r w:rsidR="00A00BCB" w:rsidRPr="00A00BCB">
        <w:rPr>
          <w:rFonts w:ascii="Times New Roman" w:eastAsia="Times New Roman" w:hAnsi="Times New Roman" w:cs="Times New Roman"/>
          <w:color w:val="000000"/>
          <w:sz w:val="24"/>
          <w:szCs w:val="24"/>
        </w:rPr>
        <w:t>engaged</w:t>
      </w:r>
      <w:r w:rsidRPr="00A00BCB">
        <w:rPr>
          <w:rFonts w:ascii="Times New Roman" w:eastAsia="Times New Roman" w:hAnsi="Times New Roman" w:cs="Times New Roman"/>
          <w:color w:val="000000"/>
          <w:sz w:val="24"/>
          <w:szCs w:val="24"/>
        </w:rPr>
        <w:t xml:space="preserve"> through the date of the conclusion of the election cycle.</w:t>
      </w:r>
    </w:p>
    <w:p w14:paraId="32C7B407" w14:textId="4692BD31" w:rsidR="009417AE" w:rsidRPr="00A00BCB" w:rsidRDefault="003E1D46" w:rsidP="00A00BCB">
      <w:pPr>
        <w:pStyle w:val="ListParagraph"/>
        <w:numPr>
          <w:ilvl w:val="2"/>
          <w:numId w:val="6"/>
        </w:num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A00BCB">
        <w:rPr>
          <w:rFonts w:ascii="Times New Roman" w:eastAsia="Times New Roman" w:hAnsi="Times New Roman" w:cs="Times New Roman"/>
          <w:color w:val="000000"/>
          <w:sz w:val="24"/>
          <w:szCs w:val="24"/>
        </w:rPr>
        <w:t xml:space="preserve">Whereas the Parties also agree that compensation may be increased by an amount as may be approved by the Employer and, upon such increase, the increased amount shall thereafter be deemed to be the compensation for purposes of this Agreement. Such increase shall be reduced to writing and signed </w:t>
      </w:r>
      <w:r w:rsidR="00A00BCB" w:rsidRPr="00A00BCB">
        <w:rPr>
          <w:rFonts w:ascii="Times New Roman" w:eastAsia="Times New Roman" w:hAnsi="Times New Roman" w:cs="Times New Roman"/>
          <w:color w:val="000000"/>
          <w:sz w:val="24"/>
          <w:szCs w:val="24"/>
        </w:rPr>
        <w:br/>
      </w:r>
    </w:p>
    <w:p w14:paraId="659CA9B2" w14:textId="662812A7" w:rsidR="009417AE" w:rsidRPr="00A00BCB" w:rsidRDefault="009417AE" w:rsidP="009417AE">
      <w:pPr>
        <w:pStyle w:val="ListParagraph"/>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00BCB">
        <w:rPr>
          <w:rFonts w:ascii="Times New Roman" w:eastAsia="Times New Roman" w:hAnsi="Times New Roman" w:cs="Times New Roman"/>
          <w:b/>
          <w:bCs/>
          <w:color w:val="000000"/>
          <w:sz w:val="24"/>
          <w:szCs w:val="24"/>
        </w:rPr>
        <w:t>Contingency</w:t>
      </w:r>
      <w:r w:rsidRPr="00A00BCB">
        <w:rPr>
          <w:rFonts w:ascii="Times New Roman" w:eastAsia="Times New Roman" w:hAnsi="Times New Roman" w:cs="Times New Roman"/>
          <w:color w:val="000000"/>
          <w:sz w:val="24"/>
          <w:szCs w:val="24"/>
        </w:rPr>
        <w:t xml:space="preserve">. As part of the </w:t>
      </w:r>
      <w:r w:rsidR="00A00BCB">
        <w:rPr>
          <w:rFonts w:ascii="Times New Roman" w:eastAsia="Times New Roman" w:hAnsi="Times New Roman" w:cs="Times New Roman"/>
          <w:color w:val="000000"/>
          <w:sz w:val="24"/>
          <w:szCs w:val="24"/>
        </w:rPr>
        <w:t>Contractor’s</w:t>
      </w:r>
      <w:r w:rsidRPr="00A00BCB">
        <w:rPr>
          <w:rFonts w:ascii="Times New Roman" w:eastAsia="Times New Roman" w:hAnsi="Times New Roman" w:cs="Times New Roman"/>
          <w:color w:val="000000"/>
          <w:sz w:val="24"/>
          <w:szCs w:val="24"/>
        </w:rPr>
        <w:t xml:space="preserve"> Pay: There </w:t>
      </w:r>
      <w:r w:rsidR="00A00BCB" w:rsidRPr="00A00BCB">
        <w:rPr>
          <w:rFonts w:ascii="Times New Roman" w:eastAsia="Times New Roman" w:hAnsi="Times New Roman" w:cs="Times New Roman"/>
          <w:color w:val="000000"/>
          <w:sz w:val="24"/>
          <w:szCs w:val="24"/>
        </w:rPr>
        <w:t>shall not</w:t>
      </w:r>
      <w:r w:rsidRPr="00A00BCB">
        <w:rPr>
          <w:rFonts w:ascii="Times New Roman" w:eastAsia="Times New Roman" w:hAnsi="Times New Roman" w:cs="Times New Roman"/>
          <w:color w:val="000000"/>
          <w:sz w:val="24"/>
          <w:szCs w:val="24"/>
        </w:rPr>
        <w:t xml:space="preserve"> be a contingency-fee arrangement as part of this Agreement.</w:t>
      </w:r>
    </w:p>
    <w:p w14:paraId="69F73202" w14:textId="77777777" w:rsidR="009417AE" w:rsidRPr="00A00BCB" w:rsidRDefault="009417AE" w:rsidP="009417AE">
      <w:pPr>
        <w:pStyle w:val="ListParagraph"/>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8B508C7" w14:textId="5ED0D6CE" w:rsidR="009417AE" w:rsidRPr="00A00BCB" w:rsidRDefault="009417AE" w:rsidP="009417AE">
      <w:pPr>
        <w:pStyle w:val="ListParagraph"/>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00BCB">
        <w:rPr>
          <w:rFonts w:ascii="Times New Roman" w:eastAsia="Times New Roman" w:hAnsi="Times New Roman" w:cs="Times New Roman"/>
          <w:b/>
          <w:bCs/>
          <w:color w:val="000000"/>
          <w:sz w:val="24"/>
          <w:szCs w:val="24"/>
        </w:rPr>
        <w:t>Expenses</w:t>
      </w:r>
      <w:r w:rsidRPr="00A00BCB">
        <w:rPr>
          <w:rFonts w:ascii="Times New Roman" w:eastAsia="Times New Roman" w:hAnsi="Times New Roman" w:cs="Times New Roman"/>
          <w:color w:val="000000"/>
          <w:sz w:val="24"/>
          <w:szCs w:val="24"/>
        </w:rPr>
        <w:t xml:space="preserve">. </w:t>
      </w:r>
      <w:r w:rsidRPr="00A00BCB">
        <w:rPr>
          <w:rFonts w:ascii="Times New Roman" w:hAnsi="Times New Roman" w:cs="Times New Roman"/>
          <w:color w:val="000000"/>
          <w:sz w:val="24"/>
          <w:szCs w:val="24"/>
        </w:rPr>
        <w:t xml:space="preserve">The </w:t>
      </w:r>
      <w:r w:rsidR="00A00BCB" w:rsidRPr="00A00BCB">
        <w:rPr>
          <w:rFonts w:ascii="Times New Roman" w:hAnsi="Times New Roman" w:cs="Times New Roman"/>
          <w:color w:val="000000"/>
          <w:sz w:val="24"/>
          <w:szCs w:val="24"/>
        </w:rPr>
        <w:t>Contractor</w:t>
      </w:r>
      <w:r w:rsidRPr="00A00BCB">
        <w:rPr>
          <w:rFonts w:ascii="Times New Roman" w:hAnsi="Times New Roman" w:cs="Times New Roman"/>
          <w:color w:val="000000"/>
          <w:sz w:val="24"/>
          <w:szCs w:val="24"/>
        </w:rPr>
        <w:t xml:space="preserve"> shall be responsible for all expenses related to </w:t>
      </w:r>
      <w:r w:rsidR="00A00BCB" w:rsidRPr="00A00BCB">
        <w:rPr>
          <w:rFonts w:ascii="Times New Roman" w:hAnsi="Times New Roman" w:cs="Times New Roman"/>
          <w:color w:val="000000"/>
          <w:sz w:val="24"/>
          <w:szCs w:val="24"/>
        </w:rPr>
        <w:t xml:space="preserve">the labor of </w:t>
      </w:r>
      <w:r w:rsidRPr="00A00BCB">
        <w:rPr>
          <w:rFonts w:ascii="Times New Roman" w:hAnsi="Times New Roman" w:cs="Times New Roman"/>
          <w:color w:val="000000"/>
          <w:sz w:val="24"/>
          <w:szCs w:val="24"/>
        </w:rPr>
        <w:t xml:space="preserve">providing the Services under this Agreement. This includes, but is not limited to, employment costs, taxes, Social Security </w:t>
      </w:r>
      <w:r w:rsidR="00A00BCB" w:rsidRPr="00A00BCB">
        <w:rPr>
          <w:rFonts w:ascii="Times New Roman" w:hAnsi="Times New Roman" w:cs="Times New Roman"/>
          <w:color w:val="000000"/>
          <w:sz w:val="24"/>
          <w:szCs w:val="24"/>
        </w:rPr>
        <w:t xml:space="preserve">and Medicare </w:t>
      </w:r>
      <w:r w:rsidRPr="00A00BCB">
        <w:rPr>
          <w:rFonts w:ascii="Times New Roman" w:hAnsi="Times New Roman" w:cs="Times New Roman"/>
          <w:color w:val="000000"/>
          <w:sz w:val="24"/>
          <w:szCs w:val="24"/>
        </w:rPr>
        <w:t xml:space="preserve">contributions and/or payments, disability insurance, unemployment taxes, and any other cost that may or may not be in connection with the Services provided by the </w:t>
      </w:r>
      <w:r w:rsidR="00A00BCB" w:rsidRPr="00A00BCB">
        <w:rPr>
          <w:rFonts w:ascii="Times New Roman" w:hAnsi="Times New Roman" w:cs="Times New Roman"/>
          <w:color w:val="000000"/>
          <w:sz w:val="24"/>
          <w:szCs w:val="24"/>
        </w:rPr>
        <w:t>Contract</w:t>
      </w:r>
      <w:r w:rsidRPr="00A00BCB">
        <w:rPr>
          <w:rFonts w:ascii="Times New Roman" w:hAnsi="Times New Roman" w:cs="Times New Roman"/>
          <w:color w:val="000000"/>
          <w:sz w:val="24"/>
          <w:szCs w:val="24"/>
        </w:rPr>
        <w:t xml:space="preserve"> including out- of-pocket expenses.</w:t>
      </w:r>
    </w:p>
    <w:p w14:paraId="47B5DD20" w14:textId="77777777" w:rsidR="003E1D46" w:rsidRPr="00A00BCB" w:rsidRDefault="003E1D46" w:rsidP="003E1D46">
      <w:pPr>
        <w:pBdr>
          <w:top w:val="nil"/>
          <w:left w:val="nil"/>
          <w:bottom w:val="nil"/>
          <w:right w:val="nil"/>
          <w:between w:val="nil"/>
        </w:pBdr>
        <w:ind w:left="360"/>
        <w:jc w:val="both"/>
        <w:rPr>
          <w:color w:val="000000"/>
        </w:rPr>
      </w:pPr>
    </w:p>
    <w:p w14:paraId="26F0F609" w14:textId="77777777" w:rsidR="003E1D46" w:rsidRPr="00A00BCB" w:rsidRDefault="003E1D46" w:rsidP="003E1D46">
      <w:pPr>
        <w:pStyle w:val="ListParagraph"/>
        <w:numPr>
          <w:ilvl w:val="0"/>
          <w:numId w:val="7"/>
        </w:numPr>
        <w:spacing w:after="0" w:line="240" w:lineRule="auto"/>
        <w:ind w:right="240"/>
        <w:rPr>
          <w:rFonts w:ascii="Times New Roman" w:eastAsia="Times New Roman" w:hAnsi="Times New Roman" w:cs="Times New Roman"/>
          <w:color w:val="000000" w:themeColor="text1"/>
          <w:sz w:val="24"/>
          <w:szCs w:val="24"/>
        </w:rPr>
      </w:pPr>
      <w:r w:rsidRPr="00A00BCB">
        <w:rPr>
          <w:rFonts w:ascii="Times New Roman" w:eastAsia="Times New Roman" w:hAnsi="Times New Roman" w:cs="Times New Roman"/>
          <w:b/>
          <w:bCs/>
          <w:color w:val="000000"/>
          <w:sz w:val="24"/>
          <w:szCs w:val="24"/>
        </w:rPr>
        <w:lastRenderedPageBreak/>
        <w:t>Legal Notice</w:t>
      </w:r>
      <w:r w:rsidRPr="00A00BCB">
        <w:rPr>
          <w:rFonts w:ascii="Times New Roman" w:eastAsia="Times New Roman" w:hAnsi="Times New Roman" w:cs="Times New Roman"/>
          <w:color w:val="000000"/>
          <w:sz w:val="24"/>
          <w:szCs w:val="24"/>
        </w:rPr>
        <w:t>. All notices required or permitted under this Agreement shall be in writing and shall be deemed delivered when delivered in-person or deposited in the United States Postal Service via Certiﬁed Mail with return receipt. If different</w:t>
      </w:r>
      <w:r w:rsidRPr="00A00BCB">
        <w:rPr>
          <w:rFonts w:ascii="Times New Roman" w:eastAsia="Times New Roman" w:hAnsi="Times New Roman" w:cs="Times New Roman"/>
          <w:b/>
          <w:bCs/>
          <w:color w:val="000000"/>
          <w:sz w:val="24"/>
          <w:szCs w:val="24"/>
        </w:rPr>
        <w:t xml:space="preserve"> </w:t>
      </w:r>
      <w:r w:rsidRPr="00A00BCB">
        <w:rPr>
          <w:rFonts w:ascii="Times New Roman" w:eastAsia="Times New Roman" w:hAnsi="Times New Roman" w:cs="Times New Roman"/>
          <w:color w:val="000000"/>
          <w:sz w:val="24"/>
          <w:szCs w:val="24"/>
        </w:rPr>
        <w:t>from the mailing address in Section I, enter below:</w:t>
      </w:r>
    </w:p>
    <w:p w14:paraId="051B6FD8" w14:textId="58DDDFCD" w:rsidR="003E1D46" w:rsidRPr="00A00BCB" w:rsidRDefault="00A00BCB" w:rsidP="003E1D46">
      <w:pPr>
        <w:ind w:left="1440"/>
      </w:pPr>
      <w:r w:rsidRPr="00A00BCB">
        <w:rPr>
          <w:color w:val="000000"/>
        </w:rPr>
        <w:t>Contractor</w:t>
      </w:r>
      <w:r w:rsidR="003E1D46" w:rsidRPr="00A00BCB">
        <w:rPr>
          <w:color w:val="000000"/>
        </w:rPr>
        <w:t xml:space="preserve"> Address: [Address]</w:t>
      </w:r>
    </w:p>
    <w:p w14:paraId="089E6A45" w14:textId="77777777" w:rsidR="003E1D46" w:rsidRPr="00A00BCB" w:rsidRDefault="003E1D46" w:rsidP="003E1D46">
      <w:pPr>
        <w:ind w:left="1440"/>
        <w:rPr>
          <w:color w:val="000000"/>
        </w:rPr>
      </w:pPr>
      <w:r w:rsidRPr="00A00BCB">
        <w:rPr>
          <w:color w:val="000000"/>
        </w:rPr>
        <w:t>Employer Address: [Address]</w:t>
      </w:r>
    </w:p>
    <w:p w14:paraId="1C55DC03" w14:textId="77777777" w:rsidR="00187D3F" w:rsidRPr="00A00BCB" w:rsidRDefault="00187D3F" w:rsidP="00187D3F">
      <w:pPr>
        <w:rPr>
          <w:color w:val="000000" w:themeColor="text1"/>
        </w:rPr>
      </w:pPr>
    </w:p>
    <w:p w14:paraId="615C9AF7" w14:textId="591F23FA" w:rsidR="00A00BCB" w:rsidRPr="00A00BCB" w:rsidRDefault="00A00BCB" w:rsidP="00A00BCB">
      <w:pPr>
        <w:pStyle w:val="ListParagraph"/>
        <w:numPr>
          <w:ilvl w:val="0"/>
          <w:numId w:val="7"/>
        </w:numPr>
        <w:rPr>
          <w:rFonts w:ascii="Times New Roman" w:hAnsi="Times New Roman" w:cs="Times New Roman"/>
          <w:b/>
          <w:bCs/>
          <w:sz w:val="24"/>
          <w:szCs w:val="24"/>
        </w:rPr>
      </w:pPr>
      <w:r w:rsidRPr="00A00BCB">
        <w:rPr>
          <w:rFonts w:ascii="Times New Roman" w:hAnsi="Times New Roman" w:cs="Times New Roman"/>
          <w:b/>
          <w:bCs/>
          <w:sz w:val="24"/>
          <w:szCs w:val="24"/>
        </w:rPr>
        <w:t>DISPUTE RESOLUTION</w:t>
      </w:r>
      <w:r>
        <w:rPr>
          <w:rFonts w:ascii="Times New Roman" w:hAnsi="Times New Roman" w:cs="Times New Roman"/>
          <w:b/>
          <w:bCs/>
          <w:sz w:val="24"/>
          <w:szCs w:val="24"/>
        </w:rPr>
        <w:br/>
      </w:r>
    </w:p>
    <w:p w14:paraId="38B1D052" w14:textId="4CB15C50" w:rsidR="00A00BCB" w:rsidRPr="00A00BCB" w:rsidRDefault="00A00BCB" w:rsidP="00A00BCB">
      <w:pPr>
        <w:pStyle w:val="ListParagraph"/>
        <w:rPr>
          <w:rFonts w:ascii="Times New Roman" w:hAnsi="Times New Roman" w:cs="Times New Roman"/>
          <w:b/>
          <w:bCs/>
          <w:sz w:val="24"/>
          <w:szCs w:val="24"/>
        </w:rPr>
      </w:pPr>
      <w:r w:rsidRPr="00A00BCB">
        <w:rPr>
          <w:rFonts w:ascii="Times New Roman" w:hAnsi="Times New Roman" w:cs="Times New Roman"/>
          <w:color w:val="000000"/>
          <w:sz w:val="24"/>
          <w:szCs w:val="24"/>
        </w:rPr>
        <w:t xml:space="preserve">If any dispute arises under this Agreement, the </w:t>
      </w:r>
      <w:r>
        <w:rPr>
          <w:rFonts w:ascii="Times New Roman" w:hAnsi="Times New Roman" w:cs="Times New Roman"/>
          <w:color w:val="000000"/>
          <w:sz w:val="24"/>
          <w:szCs w:val="24"/>
        </w:rPr>
        <w:t>Contractor</w:t>
      </w:r>
      <w:r w:rsidRPr="00A00BCB">
        <w:rPr>
          <w:rFonts w:ascii="Times New Roman" w:hAnsi="Times New Roman" w:cs="Times New Roman"/>
          <w:color w:val="000000"/>
          <w:sz w:val="24"/>
          <w:szCs w:val="24"/>
        </w:rPr>
        <w:t xml:space="preserve"> and the Employer shall negotiate in good faith to settle such dispute. If the parties cannot resolve such disputes themselves, then either party may submit the dispute to mediation to be facilitated by a Federal Mediation and Conciliation Service (FMCS) Commissioner.  After a meeting with the FMCS Commissioner where each Party shall present their evidence and arguments, the Commissioner shall render a recommended resolution. While the recommendation from the Commissioner is not binding under FMCS rules, the Parties agree to accept the recommendation from the Commissioner as the binding resolution of the dispute.</w:t>
      </w:r>
    </w:p>
    <w:p w14:paraId="35C282B9" w14:textId="1DBF90B5" w:rsidR="003E1D46" w:rsidRPr="00A00BCB" w:rsidRDefault="003E1D46" w:rsidP="00A00BCB">
      <w:pPr>
        <w:pStyle w:val="ListParagraph"/>
        <w:spacing w:after="0" w:line="240" w:lineRule="auto"/>
        <w:ind w:right="240"/>
        <w:rPr>
          <w:rFonts w:ascii="Times New Roman" w:eastAsia="Times New Roman" w:hAnsi="Times New Roman" w:cs="Times New Roman"/>
          <w:color w:val="000000" w:themeColor="text1"/>
          <w:sz w:val="24"/>
          <w:szCs w:val="24"/>
        </w:rPr>
      </w:pPr>
    </w:p>
    <w:p w14:paraId="6F435392" w14:textId="77777777" w:rsidR="009417AE" w:rsidRPr="00A00BCB" w:rsidRDefault="009417AE" w:rsidP="009417AE">
      <w:pPr>
        <w:pStyle w:val="ListParagraph"/>
        <w:rPr>
          <w:rFonts w:ascii="Times New Roman" w:eastAsia="Times New Roman" w:hAnsi="Times New Roman" w:cs="Times New Roman"/>
          <w:color w:val="000000" w:themeColor="text1"/>
          <w:sz w:val="24"/>
          <w:szCs w:val="24"/>
        </w:rPr>
      </w:pPr>
    </w:p>
    <w:p w14:paraId="3F2D9C73" w14:textId="22F2F10A" w:rsidR="009417AE" w:rsidRPr="00A00BCB" w:rsidRDefault="009417AE" w:rsidP="009417AE">
      <w:pPr>
        <w:pStyle w:val="ListParagraph"/>
        <w:numPr>
          <w:ilvl w:val="0"/>
          <w:numId w:val="7"/>
        </w:numPr>
        <w:spacing w:after="0" w:line="240" w:lineRule="auto"/>
        <w:ind w:right="260"/>
        <w:rPr>
          <w:rFonts w:ascii="Times New Roman" w:eastAsia="Times New Roman" w:hAnsi="Times New Roman" w:cs="Times New Roman"/>
          <w:sz w:val="24"/>
          <w:szCs w:val="24"/>
        </w:rPr>
      </w:pPr>
      <w:r w:rsidRPr="00A00BCB">
        <w:rPr>
          <w:rFonts w:ascii="Times New Roman" w:eastAsia="Times New Roman" w:hAnsi="Times New Roman" w:cs="Times New Roman"/>
          <w:b/>
          <w:bCs/>
          <w:color w:val="000000"/>
          <w:sz w:val="24"/>
          <w:szCs w:val="24"/>
        </w:rPr>
        <w:t>Independent Contractor Status</w:t>
      </w:r>
      <w:r w:rsidRPr="00A00BCB">
        <w:rPr>
          <w:rFonts w:ascii="Times New Roman" w:eastAsia="Times New Roman" w:hAnsi="Times New Roman" w:cs="Times New Roman"/>
          <w:color w:val="000000"/>
          <w:sz w:val="24"/>
          <w:szCs w:val="24"/>
        </w:rPr>
        <w:t xml:space="preserve">. The </w:t>
      </w:r>
      <w:r w:rsidR="00A00BCB" w:rsidRPr="00A00BCB">
        <w:rPr>
          <w:rFonts w:ascii="Times New Roman" w:eastAsia="Times New Roman" w:hAnsi="Times New Roman" w:cs="Times New Roman"/>
          <w:color w:val="000000"/>
          <w:sz w:val="24"/>
          <w:szCs w:val="24"/>
        </w:rPr>
        <w:t>Contractor</w:t>
      </w:r>
      <w:r w:rsidR="00A00BCB">
        <w:rPr>
          <w:rFonts w:ascii="Times New Roman" w:eastAsia="Times New Roman" w:hAnsi="Times New Roman" w:cs="Times New Roman"/>
          <w:color w:val="000000"/>
          <w:sz w:val="24"/>
          <w:szCs w:val="24"/>
        </w:rPr>
        <w:t xml:space="preserve"> asserts that</w:t>
      </w:r>
      <w:r w:rsidRPr="00A00BCB">
        <w:rPr>
          <w:rFonts w:ascii="Times New Roman" w:eastAsia="Times New Roman" w:hAnsi="Times New Roman" w:cs="Times New Roman"/>
          <w:color w:val="000000"/>
          <w:sz w:val="24"/>
          <w:szCs w:val="24"/>
        </w:rPr>
        <w:t xml:space="preserve"> under the code of the Internal Revenue (“</w:t>
      </w:r>
      <w:r w:rsidRPr="00A00BCB">
        <w:rPr>
          <w:rFonts w:ascii="Times New Roman" w:eastAsia="Times New Roman" w:hAnsi="Times New Roman" w:cs="Times New Roman"/>
          <w:color w:val="000000"/>
          <w:sz w:val="24"/>
          <w:szCs w:val="24"/>
          <w:u w:val="single"/>
        </w:rPr>
        <w:t>IRS”</w:t>
      </w:r>
      <w:r w:rsidRPr="00A00BCB">
        <w:rPr>
          <w:rFonts w:ascii="Times New Roman" w:eastAsia="Times New Roman" w:hAnsi="Times New Roman" w:cs="Times New Roman"/>
          <w:color w:val="000000"/>
          <w:sz w:val="24"/>
          <w:szCs w:val="24"/>
        </w:rPr>
        <w:t xml:space="preserve">), </w:t>
      </w:r>
      <w:r w:rsidR="00A00BCB">
        <w:rPr>
          <w:rFonts w:ascii="Times New Roman" w:eastAsia="Times New Roman" w:hAnsi="Times New Roman" w:cs="Times New Roman"/>
          <w:color w:val="000000"/>
          <w:sz w:val="24"/>
          <w:szCs w:val="24"/>
        </w:rPr>
        <w:t xml:space="preserve">maintains a registered business </w:t>
      </w:r>
      <w:r w:rsidRPr="00A00BCB">
        <w:rPr>
          <w:rFonts w:ascii="Times New Roman" w:eastAsia="Times New Roman" w:hAnsi="Times New Roman" w:cs="Times New Roman"/>
          <w:color w:val="000000"/>
          <w:sz w:val="24"/>
          <w:szCs w:val="24"/>
        </w:rPr>
        <w:t xml:space="preserve">and neither the </w:t>
      </w:r>
      <w:r w:rsidR="00A00BCB" w:rsidRPr="00A00BCB">
        <w:rPr>
          <w:rFonts w:ascii="Times New Roman" w:eastAsia="Times New Roman" w:hAnsi="Times New Roman" w:cs="Times New Roman"/>
          <w:color w:val="000000"/>
          <w:sz w:val="24"/>
          <w:szCs w:val="24"/>
        </w:rPr>
        <w:t>Contractor</w:t>
      </w:r>
      <w:r w:rsidRPr="00A00BCB">
        <w:rPr>
          <w:rFonts w:ascii="Times New Roman" w:eastAsia="Times New Roman" w:hAnsi="Times New Roman" w:cs="Times New Roman"/>
          <w:color w:val="000000"/>
          <w:sz w:val="24"/>
          <w:szCs w:val="24"/>
        </w:rPr>
        <w:t xml:space="preserve"> or </w:t>
      </w:r>
      <w:r w:rsidR="00A00BCB" w:rsidRPr="00A00BCB">
        <w:rPr>
          <w:rFonts w:ascii="Times New Roman" w:eastAsia="Times New Roman" w:hAnsi="Times New Roman" w:cs="Times New Roman"/>
          <w:color w:val="000000"/>
          <w:sz w:val="24"/>
          <w:szCs w:val="24"/>
        </w:rPr>
        <w:t>the Contractor’s</w:t>
      </w:r>
      <w:r w:rsidRPr="00A00BCB">
        <w:rPr>
          <w:rFonts w:ascii="Times New Roman" w:eastAsia="Times New Roman" w:hAnsi="Times New Roman" w:cs="Times New Roman"/>
          <w:color w:val="000000"/>
          <w:sz w:val="24"/>
          <w:szCs w:val="24"/>
        </w:rPr>
        <w:t xml:space="preserve"> personnel are, or shall be deemed, the Employer’s employees. In its capacity as an independent contractor, the </w:t>
      </w:r>
      <w:r w:rsidR="00A00BCB" w:rsidRPr="00A00BCB">
        <w:rPr>
          <w:rFonts w:ascii="Times New Roman" w:eastAsia="Times New Roman" w:hAnsi="Times New Roman" w:cs="Times New Roman"/>
          <w:color w:val="000000"/>
          <w:sz w:val="24"/>
          <w:szCs w:val="24"/>
        </w:rPr>
        <w:t>Contractor</w:t>
      </w:r>
      <w:r w:rsidRPr="00A00BCB">
        <w:rPr>
          <w:rFonts w:ascii="Times New Roman" w:eastAsia="Times New Roman" w:hAnsi="Times New Roman" w:cs="Times New Roman"/>
          <w:color w:val="000000"/>
          <w:sz w:val="24"/>
          <w:szCs w:val="24"/>
        </w:rPr>
        <w:t xml:space="preserve"> agrees and represents:</w:t>
      </w:r>
    </w:p>
    <w:p w14:paraId="53D7D03A" w14:textId="77777777" w:rsidR="009417AE" w:rsidRPr="00A00BCB" w:rsidRDefault="009417AE" w:rsidP="009417AE">
      <w:pPr>
        <w:pStyle w:val="ListParagraph"/>
        <w:rPr>
          <w:rFonts w:ascii="Times New Roman" w:eastAsia="Times New Roman" w:hAnsi="Times New Roman" w:cs="Times New Roman"/>
          <w:color w:val="000000"/>
          <w:sz w:val="24"/>
          <w:szCs w:val="24"/>
        </w:rPr>
      </w:pPr>
    </w:p>
    <w:p w14:paraId="3C5F7BB0" w14:textId="67A9D36D" w:rsidR="009417AE" w:rsidRPr="00A00BCB" w:rsidRDefault="00A00BCB" w:rsidP="009417AE">
      <w:pPr>
        <w:pStyle w:val="ListParagraph"/>
        <w:numPr>
          <w:ilvl w:val="1"/>
          <w:numId w:val="7"/>
        </w:numPr>
        <w:spacing w:after="0" w:line="240" w:lineRule="auto"/>
        <w:ind w:right="260"/>
        <w:rPr>
          <w:rFonts w:ascii="Times New Roman" w:eastAsia="Times New Roman" w:hAnsi="Times New Roman" w:cs="Times New Roman"/>
          <w:sz w:val="24"/>
          <w:szCs w:val="24"/>
        </w:rPr>
      </w:pPr>
      <w:r w:rsidRPr="00A00BCB">
        <w:rPr>
          <w:rFonts w:ascii="Times New Roman" w:eastAsia="Times New Roman" w:hAnsi="Times New Roman" w:cs="Times New Roman"/>
          <w:color w:val="000000"/>
          <w:sz w:val="24"/>
          <w:szCs w:val="24"/>
        </w:rPr>
        <w:t>Contractor</w:t>
      </w:r>
      <w:r w:rsidR="009417AE" w:rsidRPr="00A00BCB">
        <w:rPr>
          <w:rFonts w:ascii="Times New Roman" w:eastAsia="Times New Roman" w:hAnsi="Times New Roman" w:cs="Times New Roman"/>
          <w:color w:val="000000"/>
          <w:sz w:val="24"/>
          <w:szCs w:val="24"/>
        </w:rPr>
        <w:t xml:space="preserve"> has the right to perform Services for others during the term of this </w:t>
      </w:r>
      <w:proofErr w:type="gramStart"/>
      <w:r w:rsidR="009417AE" w:rsidRPr="00A00BCB">
        <w:rPr>
          <w:rFonts w:ascii="Times New Roman" w:eastAsia="Times New Roman" w:hAnsi="Times New Roman" w:cs="Times New Roman"/>
          <w:color w:val="000000"/>
          <w:sz w:val="24"/>
          <w:szCs w:val="24"/>
        </w:rPr>
        <w:t>Agreement;</w:t>
      </w:r>
      <w:proofErr w:type="gramEnd"/>
    </w:p>
    <w:p w14:paraId="7FC3C168" w14:textId="1157B4C4" w:rsidR="009417AE" w:rsidRPr="00A00BCB" w:rsidRDefault="00A00BCB" w:rsidP="009417AE">
      <w:pPr>
        <w:pStyle w:val="ListParagraph"/>
        <w:numPr>
          <w:ilvl w:val="1"/>
          <w:numId w:val="7"/>
        </w:numPr>
        <w:spacing w:after="0" w:line="240" w:lineRule="auto"/>
        <w:ind w:right="260"/>
        <w:rPr>
          <w:rFonts w:ascii="Times New Roman" w:eastAsia="Times New Roman" w:hAnsi="Times New Roman" w:cs="Times New Roman"/>
          <w:sz w:val="24"/>
          <w:szCs w:val="24"/>
        </w:rPr>
      </w:pPr>
      <w:r w:rsidRPr="00A00BCB">
        <w:rPr>
          <w:rFonts w:ascii="Times New Roman" w:eastAsia="Times New Roman" w:hAnsi="Times New Roman" w:cs="Times New Roman"/>
          <w:color w:val="000000"/>
          <w:sz w:val="24"/>
          <w:szCs w:val="24"/>
        </w:rPr>
        <w:t>Contractor</w:t>
      </w:r>
      <w:r w:rsidR="009417AE" w:rsidRPr="00A00BCB">
        <w:rPr>
          <w:rFonts w:ascii="Times New Roman" w:eastAsia="Times New Roman" w:hAnsi="Times New Roman" w:cs="Times New Roman"/>
          <w:color w:val="000000"/>
          <w:sz w:val="24"/>
          <w:szCs w:val="24"/>
        </w:rPr>
        <w:t xml:space="preserve"> has the sole right to control and direct the means, manner, and method by which the Services required under this Agreement will be </w:t>
      </w:r>
      <w:proofErr w:type="gramStart"/>
      <w:r w:rsidR="009417AE" w:rsidRPr="00A00BCB">
        <w:rPr>
          <w:rFonts w:ascii="Times New Roman" w:eastAsia="Times New Roman" w:hAnsi="Times New Roman" w:cs="Times New Roman"/>
          <w:color w:val="000000"/>
          <w:sz w:val="24"/>
          <w:szCs w:val="24"/>
        </w:rPr>
        <w:t>performed</w:t>
      </w:r>
      <w:proofErr w:type="gramEnd"/>
    </w:p>
    <w:p w14:paraId="69142F17" w14:textId="2B211250" w:rsidR="009417AE" w:rsidRPr="00A00BCB" w:rsidRDefault="00A00BCB" w:rsidP="009417AE">
      <w:pPr>
        <w:pStyle w:val="ListParagraph"/>
        <w:numPr>
          <w:ilvl w:val="1"/>
          <w:numId w:val="7"/>
        </w:numPr>
        <w:spacing w:after="0" w:line="240" w:lineRule="auto"/>
        <w:ind w:right="2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Contractor</w:t>
      </w:r>
      <w:r w:rsidR="009417AE" w:rsidRPr="00A00BCB">
        <w:rPr>
          <w:rFonts w:ascii="Times New Roman" w:eastAsia="Times New Roman" w:hAnsi="Times New Roman" w:cs="Times New Roman"/>
          <w:color w:val="000000"/>
          <w:sz w:val="24"/>
          <w:szCs w:val="24"/>
        </w:rPr>
        <w:t xml:space="preserve"> has the right to hire assistant(s) or to use employees to provide the Services under this Agreement.</w:t>
      </w:r>
    </w:p>
    <w:p w14:paraId="44BD98BD" w14:textId="0D4E6C6A" w:rsidR="009417AE" w:rsidRPr="00A00BCB" w:rsidRDefault="009417AE" w:rsidP="009417AE">
      <w:pPr>
        <w:pStyle w:val="ListParagraph"/>
        <w:numPr>
          <w:ilvl w:val="1"/>
          <w:numId w:val="7"/>
        </w:numPr>
        <w:spacing w:after="0" w:line="240" w:lineRule="auto"/>
        <w:ind w:right="260"/>
        <w:rPr>
          <w:rFonts w:ascii="Times New Roman" w:eastAsia="Times New Roman" w:hAnsi="Times New Roman" w:cs="Times New Roman"/>
          <w:sz w:val="24"/>
          <w:szCs w:val="24"/>
        </w:rPr>
      </w:pPr>
      <w:r w:rsidRPr="00A00BCB">
        <w:rPr>
          <w:rFonts w:ascii="Times New Roman" w:eastAsia="Times New Roman" w:hAnsi="Times New Roman" w:cs="Times New Roman"/>
          <w:color w:val="000000"/>
          <w:sz w:val="24"/>
          <w:szCs w:val="24"/>
        </w:rPr>
        <w:t xml:space="preserve">The Services required by this Agreement shall be performed by the </w:t>
      </w:r>
      <w:r w:rsidR="00A00BCB">
        <w:rPr>
          <w:rFonts w:ascii="Times New Roman" w:eastAsia="Times New Roman" w:hAnsi="Times New Roman" w:cs="Times New Roman"/>
          <w:color w:val="000000"/>
          <w:sz w:val="24"/>
          <w:szCs w:val="24"/>
        </w:rPr>
        <w:t>Contractor</w:t>
      </w:r>
      <w:r w:rsidRPr="00A00BCB">
        <w:rPr>
          <w:rFonts w:ascii="Times New Roman" w:eastAsia="Times New Roman" w:hAnsi="Times New Roman" w:cs="Times New Roman"/>
          <w:color w:val="000000"/>
          <w:sz w:val="24"/>
          <w:szCs w:val="24"/>
        </w:rPr>
        <w:t xml:space="preserve">, </w:t>
      </w:r>
      <w:r w:rsidR="00A00BCB">
        <w:rPr>
          <w:rFonts w:ascii="Times New Roman" w:eastAsia="Times New Roman" w:hAnsi="Times New Roman" w:cs="Times New Roman"/>
          <w:color w:val="000000"/>
          <w:sz w:val="24"/>
          <w:szCs w:val="24"/>
        </w:rPr>
        <w:t>Contractor</w:t>
      </w:r>
      <w:r w:rsidRPr="00A00BCB">
        <w:rPr>
          <w:rFonts w:ascii="Times New Roman" w:eastAsia="Times New Roman" w:hAnsi="Times New Roman" w:cs="Times New Roman"/>
          <w:color w:val="000000"/>
          <w:sz w:val="24"/>
          <w:szCs w:val="24"/>
        </w:rPr>
        <w:t xml:space="preserve">’s employees or personnel, and the Employer will not hire, supervise, or pay assistants to help the </w:t>
      </w:r>
      <w:proofErr w:type="gramStart"/>
      <w:r w:rsidR="00A00BCB">
        <w:rPr>
          <w:rFonts w:ascii="Times New Roman" w:eastAsia="Times New Roman" w:hAnsi="Times New Roman" w:cs="Times New Roman"/>
          <w:color w:val="000000"/>
          <w:sz w:val="24"/>
          <w:szCs w:val="24"/>
        </w:rPr>
        <w:t>Contractor</w:t>
      </w:r>
      <w:r w:rsidRPr="00A00BCB">
        <w:rPr>
          <w:rFonts w:ascii="Times New Roman" w:eastAsia="Times New Roman" w:hAnsi="Times New Roman" w:cs="Times New Roman"/>
          <w:color w:val="000000"/>
          <w:sz w:val="24"/>
          <w:szCs w:val="24"/>
        </w:rPr>
        <w:t>;</w:t>
      </w:r>
      <w:proofErr w:type="gramEnd"/>
    </w:p>
    <w:p w14:paraId="49ACE193" w14:textId="77777777" w:rsidR="00187D3F" w:rsidRPr="00A00BCB" w:rsidRDefault="00187D3F" w:rsidP="00187D3F">
      <w:pPr>
        <w:pStyle w:val="ListParagraph"/>
        <w:spacing w:after="0" w:line="240" w:lineRule="auto"/>
        <w:ind w:left="1080" w:right="260"/>
        <w:rPr>
          <w:rFonts w:ascii="Times New Roman" w:eastAsia="Times New Roman" w:hAnsi="Times New Roman" w:cs="Times New Roman"/>
          <w:sz w:val="24"/>
          <w:szCs w:val="24"/>
        </w:rPr>
      </w:pPr>
    </w:p>
    <w:p w14:paraId="25F96DBC" w14:textId="0B0EE81C" w:rsidR="00187D3F" w:rsidRPr="00A00BCB" w:rsidRDefault="00187D3F" w:rsidP="00187D3F">
      <w:pPr>
        <w:ind w:right="260"/>
      </w:pPr>
      <w:r w:rsidRPr="00A00BCB">
        <w:rPr>
          <w:b/>
          <w:bCs/>
          <w:color w:val="000000"/>
        </w:rPr>
        <w:t>X</w:t>
      </w:r>
      <w:r w:rsidR="003E1D46" w:rsidRPr="00A00BCB">
        <w:rPr>
          <w:b/>
          <w:bCs/>
          <w:color w:val="000000"/>
        </w:rPr>
        <w:t>.</w:t>
      </w:r>
      <w:r w:rsidR="003E1D46" w:rsidRPr="00A00BCB">
        <w:rPr>
          <w:color w:val="000000"/>
        </w:rPr>
        <w:tab/>
      </w:r>
      <w:r w:rsidR="003E1D46" w:rsidRPr="00A00BCB">
        <w:rPr>
          <w:b/>
          <w:bCs/>
          <w:color w:val="000000"/>
        </w:rPr>
        <w:t>Return of Records</w:t>
      </w:r>
      <w:r w:rsidR="003E1D46" w:rsidRPr="00A00BCB">
        <w:rPr>
          <w:color w:val="000000"/>
        </w:rPr>
        <w:t xml:space="preserve">. Upon termination of this Agreement, the </w:t>
      </w:r>
      <w:r w:rsidR="00A00BCB" w:rsidRPr="00A00BCB">
        <w:rPr>
          <w:color w:val="000000"/>
        </w:rPr>
        <w:t>Contractor</w:t>
      </w:r>
      <w:r w:rsidR="003E1D46" w:rsidRPr="00A00BCB">
        <w:rPr>
          <w:color w:val="000000"/>
        </w:rPr>
        <w:t xml:space="preserve"> shall deliver all records, notes, and data of any nature that are in the </w:t>
      </w:r>
      <w:r w:rsidR="00A00BCB" w:rsidRPr="00A00BCB">
        <w:rPr>
          <w:color w:val="000000"/>
        </w:rPr>
        <w:t>Contractor</w:t>
      </w:r>
      <w:r w:rsidR="003E1D46" w:rsidRPr="00A00BCB">
        <w:rPr>
          <w:color w:val="000000"/>
        </w:rPr>
        <w:t xml:space="preserve">’s possession or under the </w:t>
      </w:r>
      <w:r w:rsidR="00A00BCB" w:rsidRPr="00A00BCB">
        <w:rPr>
          <w:color w:val="000000"/>
        </w:rPr>
        <w:t>Contra</w:t>
      </w:r>
      <w:r w:rsidR="00A00BCB">
        <w:rPr>
          <w:color w:val="000000"/>
        </w:rPr>
        <w:t>c</w:t>
      </w:r>
      <w:r w:rsidR="00A00BCB" w:rsidRPr="00A00BCB">
        <w:rPr>
          <w:color w:val="000000"/>
        </w:rPr>
        <w:t>tor</w:t>
      </w:r>
      <w:r w:rsidR="003E1D46" w:rsidRPr="00A00BCB">
        <w:rPr>
          <w:color w:val="000000"/>
        </w:rPr>
        <w:t>’s control and that are of the Employer’s property or relate to Employer’s business.</w:t>
      </w:r>
    </w:p>
    <w:p w14:paraId="54056EBF" w14:textId="77777777" w:rsidR="00187D3F" w:rsidRPr="00A00BCB" w:rsidRDefault="00187D3F" w:rsidP="00187D3F">
      <w:pPr>
        <w:ind w:right="260"/>
      </w:pPr>
    </w:p>
    <w:p w14:paraId="2A2CA490" w14:textId="1552EA62" w:rsidR="003E1D46" w:rsidRPr="00A00BCB" w:rsidRDefault="00A00BCB" w:rsidP="00A00BCB">
      <w:pPr>
        <w:ind w:right="260"/>
      </w:pPr>
      <w:r>
        <w:rPr>
          <w:b/>
          <w:bCs/>
          <w:color w:val="000000"/>
        </w:rPr>
        <w:t xml:space="preserve">XI.     </w:t>
      </w:r>
      <w:r w:rsidR="003E1D46" w:rsidRPr="00A00BCB">
        <w:rPr>
          <w:b/>
          <w:bCs/>
          <w:color w:val="000000"/>
        </w:rPr>
        <w:t>Waiver of Contractual Right</w:t>
      </w:r>
      <w:r w:rsidR="003E1D46" w:rsidRPr="00A00BCB">
        <w:rPr>
          <w:color w:val="000000"/>
        </w:rPr>
        <w:t>. The failure of either party to enforce any provision of this Agreement shall not be construed as a waiver or limitation of that party's right to subsequently enforce and compel strict compliance with every provision of this Agreement.</w:t>
      </w:r>
    </w:p>
    <w:p w14:paraId="0DB2011B" w14:textId="77777777" w:rsidR="003E1D46" w:rsidRPr="00A00BCB" w:rsidRDefault="003E1D46" w:rsidP="003E1D46">
      <w:pPr>
        <w:rPr>
          <w:color w:val="000000"/>
        </w:rPr>
      </w:pPr>
      <w:r w:rsidRPr="00A00BCB">
        <w:rPr>
          <w:color w:val="000000"/>
        </w:rPr>
        <w:t> </w:t>
      </w:r>
    </w:p>
    <w:p w14:paraId="1E2451A8" w14:textId="105F78A1" w:rsidR="00187D3F" w:rsidRPr="00A00BCB" w:rsidRDefault="00187D3F" w:rsidP="00187D3F">
      <w:pPr>
        <w:pStyle w:val="NormalWeb"/>
        <w:spacing w:before="0" w:beforeAutospacing="0" w:after="0" w:afterAutospacing="0"/>
        <w:ind w:left="100" w:right="360"/>
      </w:pPr>
      <w:r w:rsidRPr="00A00BCB">
        <w:rPr>
          <w:b/>
          <w:bCs/>
          <w:color w:val="000000"/>
        </w:rPr>
        <w:t>XI</w:t>
      </w:r>
      <w:r w:rsidR="00A00BCB">
        <w:rPr>
          <w:b/>
          <w:bCs/>
          <w:color w:val="000000"/>
        </w:rPr>
        <w:t>I</w:t>
      </w:r>
      <w:r w:rsidRPr="00A00BCB">
        <w:rPr>
          <w:b/>
          <w:bCs/>
          <w:color w:val="000000"/>
        </w:rPr>
        <w:t>.</w:t>
      </w:r>
      <w:r w:rsidRPr="00A00BCB">
        <w:rPr>
          <w:color w:val="000000"/>
        </w:rPr>
        <w:t xml:space="preserve">  </w:t>
      </w:r>
      <w:r w:rsidRPr="00A00BCB">
        <w:rPr>
          <w:b/>
          <w:bCs/>
          <w:color w:val="000000"/>
        </w:rPr>
        <w:t>Payment of Taxes</w:t>
      </w:r>
      <w:r w:rsidRPr="00A00BCB">
        <w:rPr>
          <w:color w:val="000000"/>
        </w:rPr>
        <w:t xml:space="preserve">. Under this Agreement, the Employer shall not be responsible for: a.) Withholding Medicare, Social Security, or any other Federal or State withholding taxes from the </w:t>
      </w:r>
      <w:r w:rsidR="00A00BCB" w:rsidRPr="00A00BCB">
        <w:rPr>
          <w:color w:val="000000"/>
        </w:rPr>
        <w:t>Contractor</w:t>
      </w:r>
      <w:r w:rsidRPr="00A00BCB">
        <w:rPr>
          <w:color w:val="000000"/>
        </w:rPr>
        <w:t>'s payments</w:t>
      </w:r>
      <w:r w:rsidR="00A00BCB" w:rsidRPr="00A00BCB">
        <w:rPr>
          <w:color w:val="000000"/>
        </w:rPr>
        <w:t>.</w:t>
      </w:r>
      <w:r w:rsidRPr="00A00BCB">
        <w:rPr>
          <w:color w:val="000000"/>
        </w:rPr>
        <w:t xml:space="preserve"> </w:t>
      </w:r>
      <w:r w:rsidR="00A00BCB" w:rsidRPr="00A00BCB">
        <w:rPr>
          <w:color w:val="000000"/>
        </w:rPr>
        <w:t>The Contractor is solely responsible for such tax payments.</w:t>
      </w:r>
    </w:p>
    <w:p w14:paraId="725D5FC9" w14:textId="77777777" w:rsidR="00187D3F" w:rsidRPr="00A00BCB" w:rsidRDefault="00187D3F" w:rsidP="00187D3F">
      <w:pPr>
        <w:pStyle w:val="NormalWeb"/>
        <w:spacing w:before="0" w:beforeAutospacing="0" w:after="0" w:afterAutospacing="0"/>
      </w:pPr>
      <w:r w:rsidRPr="00A00BCB">
        <w:rPr>
          <w:color w:val="000000"/>
        </w:rPr>
        <w:t> </w:t>
      </w:r>
    </w:p>
    <w:p w14:paraId="00E125A8" w14:textId="6F3D3251" w:rsidR="003E1D46" w:rsidRPr="00A00BCB" w:rsidRDefault="003E1D46" w:rsidP="003E1D46">
      <w:pPr>
        <w:ind w:right="200"/>
        <w:rPr>
          <w:color w:val="000000"/>
        </w:rPr>
      </w:pPr>
      <w:r w:rsidRPr="00A00BCB">
        <w:rPr>
          <w:b/>
          <w:bCs/>
          <w:color w:val="000000"/>
        </w:rPr>
        <w:t>X</w:t>
      </w:r>
      <w:r w:rsidR="00A00BCB">
        <w:rPr>
          <w:b/>
          <w:bCs/>
          <w:color w:val="000000"/>
        </w:rPr>
        <w:t>III</w:t>
      </w:r>
      <w:r w:rsidRPr="00A00BCB">
        <w:rPr>
          <w:b/>
          <w:bCs/>
          <w:color w:val="000000"/>
        </w:rPr>
        <w:t>. No Exclusive Duty</w:t>
      </w:r>
      <w:r w:rsidRPr="00A00BCB">
        <w:rPr>
          <w:color w:val="000000"/>
        </w:rPr>
        <w:t xml:space="preserve">.  It is expressly understood and agreed to by the Parties that this is not an exclusive agreement.  Nothing in this Agreement shall be construed as creating an exclusive arrangement between </w:t>
      </w:r>
      <w:r w:rsidR="00A00BCB" w:rsidRPr="00A00BCB">
        <w:rPr>
          <w:color w:val="000000"/>
        </w:rPr>
        <w:t>Contractor</w:t>
      </w:r>
      <w:r w:rsidRPr="00A00BCB">
        <w:rPr>
          <w:color w:val="000000"/>
        </w:rPr>
        <w:t xml:space="preserve"> and Employer or prohibit </w:t>
      </w:r>
      <w:r w:rsidR="00A00BCB" w:rsidRPr="00A00BCB">
        <w:rPr>
          <w:color w:val="000000"/>
        </w:rPr>
        <w:t>Contractor</w:t>
      </w:r>
      <w:r w:rsidRPr="00A00BCB">
        <w:rPr>
          <w:color w:val="000000"/>
        </w:rPr>
        <w:t xml:space="preserve"> from providing services to others. </w:t>
      </w:r>
    </w:p>
    <w:p w14:paraId="586E3E06" w14:textId="77777777" w:rsidR="003E1D46" w:rsidRPr="00A00BCB" w:rsidRDefault="003E1D46" w:rsidP="003E1D46">
      <w:pPr>
        <w:ind w:right="200"/>
      </w:pPr>
    </w:p>
    <w:p w14:paraId="184E5B87" w14:textId="2C7F9879" w:rsidR="003E1D46" w:rsidRPr="00A00BCB" w:rsidRDefault="003E1D46" w:rsidP="003E1D46">
      <w:r w:rsidRPr="00A00BCB">
        <w:rPr>
          <w:b/>
          <w:bCs/>
          <w:color w:val="000000"/>
        </w:rPr>
        <w:t>X</w:t>
      </w:r>
      <w:r w:rsidR="00A00BCB">
        <w:rPr>
          <w:b/>
          <w:bCs/>
          <w:color w:val="000000"/>
        </w:rPr>
        <w:t>IV</w:t>
      </w:r>
      <w:r w:rsidRPr="00A00BCB">
        <w:rPr>
          <w:b/>
          <w:bCs/>
          <w:color w:val="000000"/>
        </w:rPr>
        <w:t>.</w:t>
      </w:r>
      <w:r w:rsidRPr="00A00BCB">
        <w:rPr>
          <w:color w:val="000000"/>
        </w:rPr>
        <w:t xml:space="preserve"> </w:t>
      </w:r>
      <w:r w:rsidRPr="00A00BCB">
        <w:rPr>
          <w:b/>
          <w:bCs/>
          <w:color w:val="000000"/>
        </w:rPr>
        <w:t>Governing Law</w:t>
      </w:r>
      <w:r w:rsidRPr="00A00BCB">
        <w:rPr>
          <w:color w:val="000000"/>
        </w:rPr>
        <w:t>. This Agreement shall be governed under the laws in the State of Colorado.</w:t>
      </w:r>
    </w:p>
    <w:p w14:paraId="111A05D7" w14:textId="77777777" w:rsidR="003E1D46" w:rsidRPr="00A00BCB" w:rsidRDefault="003E1D46" w:rsidP="003E1D46">
      <w:r w:rsidRPr="00A00BCB">
        <w:rPr>
          <w:color w:val="000000"/>
        </w:rPr>
        <w:t> </w:t>
      </w:r>
    </w:p>
    <w:p w14:paraId="2E5EBAA2" w14:textId="069635DA" w:rsidR="003E1D46" w:rsidRPr="00A00BCB" w:rsidRDefault="003E1D46" w:rsidP="003E1D46">
      <w:pPr>
        <w:ind w:right="180"/>
      </w:pPr>
      <w:r w:rsidRPr="00A00BCB">
        <w:rPr>
          <w:b/>
          <w:bCs/>
          <w:color w:val="000000"/>
        </w:rPr>
        <w:lastRenderedPageBreak/>
        <w:t>X</w:t>
      </w:r>
      <w:r w:rsidR="00187D3F" w:rsidRPr="00A00BCB">
        <w:rPr>
          <w:b/>
          <w:bCs/>
          <w:color w:val="000000"/>
        </w:rPr>
        <w:t>V</w:t>
      </w:r>
      <w:r w:rsidRPr="00A00BCB">
        <w:rPr>
          <w:b/>
          <w:bCs/>
          <w:color w:val="000000"/>
        </w:rPr>
        <w:t>.</w:t>
      </w:r>
      <w:r w:rsidRPr="00A00BCB">
        <w:rPr>
          <w:color w:val="000000"/>
        </w:rPr>
        <w:t xml:space="preserve"> </w:t>
      </w:r>
      <w:r w:rsidRPr="00A00BCB">
        <w:rPr>
          <w:b/>
          <w:bCs/>
          <w:color w:val="000000"/>
        </w:rPr>
        <w:t>Severability</w:t>
      </w:r>
      <w:r w:rsidRPr="00A00BCB">
        <w:rPr>
          <w:color w:val="000000"/>
        </w:rPr>
        <w:t>. This Agreement shall remain in effect in the event a section or provision is unenforceable or invalid. All remaining sections and provisions shall be deemed legally binding unless a court rules that any such provision or section is invalid or unenforceable, thus, limiting the effect of another provision or section. In such a case, the affected provision or section shall be enforced as so limited.</w:t>
      </w:r>
    </w:p>
    <w:p w14:paraId="032AB52B" w14:textId="77777777" w:rsidR="003E1D46" w:rsidRPr="00A00BCB" w:rsidRDefault="003E1D46" w:rsidP="003E1D46">
      <w:pPr>
        <w:ind w:right="180"/>
      </w:pPr>
    </w:p>
    <w:p w14:paraId="1874DDB5" w14:textId="6EA9B2B7" w:rsidR="003E1D46" w:rsidRPr="00A00BCB" w:rsidRDefault="003E1D46" w:rsidP="003E1D46">
      <w:pPr>
        <w:ind w:right="180"/>
      </w:pPr>
      <w:r w:rsidRPr="00A00BCB">
        <w:rPr>
          <w:b/>
          <w:bCs/>
          <w:color w:val="000000"/>
        </w:rPr>
        <w:t>X</w:t>
      </w:r>
      <w:r w:rsidR="00A00BCB">
        <w:rPr>
          <w:b/>
          <w:bCs/>
          <w:color w:val="000000"/>
        </w:rPr>
        <w:t>VI</w:t>
      </w:r>
      <w:r w:rsidRPr="00A00BCB">
        <w:rPr>
          <w:b/>
          <w:bCs/>
          <w:color w:val="000000"/>
        </w:rPr>
        <w:t>.</w:t>
      </w:r>
      <w:r w:rsidRPr="00A00BCB">
        <w:rPr>
          <w:color w:val="000000"/>
        </w:rPr>
        <w:t xml:space="preserve"> </w:t>
      </w:r>
      <w:r w:rsidRPr="00A00BCB">
        <w:rPr>
          <w:b/>
          <w:bCs/>
          <w:color w:val="000000"/>
        </w:rPr>
        <w:t>Entire Agreement</w:t>
      </w:r>
      <w:r w:rsidRPr="00A00BCB">
        <w:rPr>
          <w:color w:val="000000"/>
        </w:rPr>
        <w:t xml:space="preserve">. This Agreement, along with any attachments or addendums, represents the entire agreement between the parties. Therefore, this Agreement supersedes any prior agreements, promises, conditions, or understandings between the </w:t>
      </w:r>
      <w:r w:rsidR="00A00BCB">
        <w:rPr>
          <w:color w:val="000000"/>
        </w:rPr>
        <w:t>Contractor</w:t>
      </w:r>
      <w:r w:rsidRPr="00A00BCB">
        <w:rPr>
          <w:color w:val="000000"/>
        </w:rPr>
        <w:t xml:space="preserve"> and Employer. This Agreement may be modiﬁed or amended if the amendment is made in writing and is signed by both parties.</w:t>
      </w:r>
    </w:p>
    <w:p w14:paraId="566A2D3D" w14:textId="77777777" w:rsidR="003E1D46" w:rsidRPr="00A00BCB" w:rsidRDefault="003E1D46" w:rsidP="003E1D46">
      <w:pPr>
        <w:ind w:left="100"/>
      </w:pPr>
      <w:r w:rsidRPr="00A00BCB">
        <w:rPr>
          <w:color w:val="000000"/>
        </w:rPr>
        <w:t> </w:t>
      </w:r>
    </w:p>
    <w:p w14:paraId="42566EC0" w14:textId="34610001" w:rsidR="003E1D46" w:rsidRPr="00A00BCB" w:rsidRDefault="003E1D46" w:rsidP="003E1D46">
      <w:pPr>
        <w:ind w:right="460"/>
      </w:pPr>
      <w:r w:rsidRPr="00A00BCB">
        <w:rPr>
          <w:b/>
          <w:bCs/>
          <w:color w:val="000000"/>
        </w:rPr>
        <w:t>X</w:t>
      </w:r>
      <w:r w:rsidR="00A00BCB">
        <w:rPr>
          <w:b/>
          <w:bCs/>
          <w:color w:val="000000"/>
        </w:rPr>
        <w:t>VII</w:t>
      </w:r>
      <w:r w:rsidRPr="00A00BCB">
        <w:rPr>
          <w:b/>
          <w:bCs/>
          <w:color w:val="000000"/>
        </w:rPr>
        <w:t>.</w:t>
      </w:r>
      <w:r w:rsidRPr="00A00BCB">
        <w:rPr>
          <w:color w:val="000000"/>
        </w:rPr>
        <w:t xml:space="preserve"> </w:t>
      </w:r>
      <w:r w:rsidRPr="00A00BCB">
        <w:rPr>
          <w:b/>
          <w:bCs/>
          <w:color w:val="000000"/>
        </w:rPr>
        <w:t>Counterparts</w:t>
      </w:r>
      <w:r w:rsidRPr="00A00BCB">
        <w:rPr>
          <w:color w:val="000000"/>
        </w:rPr>
        <w:t>.  This Agreement may be executed in electronic format and/or in multiple, original counterparts, each of which will be an original but all of which, when taken together, shall constitute one and the same document. </w:t>
      </w:r>
    </w:p>
    <w:p w14:paraId="08E3A3AE" w14:textId="77777777" w:rsidR="003E1D46" w:rsidRPr="00A00BCB" w:rsidRDefault="003E1D46" w:rsidP="003E1D46"/>
    <w:p w14:paraId="200AFB37" w14:textId="77777777" w:rsidR="003E1D46" w:rsidRPr="00A00BCB" w:rsidRDefault="003E1D46" w:rsidP="003E1D46">
      <w:r w:rsidRPr="00A00BCB">
        <w:rPr>
          <w:color w:val="000000"/>
        </w:rPr>
        <w:t> </w:t>
      </w:r>
    </w:p>
    <w:p w14:paraId="60543EE0" w14:textId="77777777" w:rsidR="003E1D46" w:rsidRPr="00A00BCB" w:rsidRDefault="003E1D46" w:rsidP="003E1D46">
      <w:pPr>
        <w:ind w:right="220"/>
        <w:rPr>
          <w:color w:val="000000"/>
        </w:rPr>
      </w:pPr>
      <w:r w:rsidRPr="00A00BCB">
        <w:rPr>
          <w:color w:val="000000"/>
        </w:rPr>
        <w:t>IN WITNESS WHEREOF, the Parties hereto have executed this Agreement on the dates written hereunder.</w:t>
      </w:r>
    </w:p>
    <w:p w14:paraId="1AFD05AC" w14:textId="77777777" w:rsidR="003E1D46" w:rsidRPr="00A00BCB" w:rsidRDefault="003E1D46" w:rsidP="003E1D46">
      <w:pPr>
        <w:ind w:right="220"/>
        <w:rPr>
          <w:color w:val="000000"/>
        </w:rPr>
      </w:pPr>
    </w:p>
    <w:p w14:paraId="77CF5958" w14:textId="77777777" w:rsidR="003E1D46" w:rsidRPr="00A00BCB" w:rsidRDefault="003E1D46" w:rsidP="003E1D46">
      <w:pPr>
        <w:ind w:right="220"/>
        <w:rPr>
          <w:color w:val="000000"/>
        </w:rPr>
      </w:pPr>
    </w:p>
    <w:p w14:paraId="68A37835" w14:textId="77777777" w:rsidR="003E1D46" w:rsidRPr="00A00BCB" w:rsidRDefault="003E1D46" w:rsidP="003E1D46">
      <w:pPr>
        <w:ind w:right="220"/>
        <w:rPr>
          <w:b/>
          <w:bCs/>
        </w:rPr>
      </w:pPr>
      <w:r w:rsidRPr="00A00BCB">
        <w:rPr>
          <w:b/>
          <w:bCs/>
        </w:rPr>
        <w:t xml:space="preserve">Employer Signature __________________ </w:t>
      </w:r>
      <w:r w:rsidRPr="00A00BCB">
        <w:rPr>
          <w:b/>
          <w:bCs/>
        </w:rPr>
        <w:tab/>
      </w:r>
      <w:r w:rsidRPr="00A00BCB">
        <w:rPr>
          <w:b/>
          <w:bCs/>
        </w:rPr>
        <w:tab/>
      </w:r>
      <w:r w:rsidRPr="00A00BCB">
        <w:rPr>
          <w:b/>
          <w:bCs/>
        </w:rPr>
        <w:tab/>
      </w:r>
      <w:r w:rsidRPr="00A00BCB">
        <w:t>Date: _________</w:t>
      </w:r>
    </w:p>
    <w:p w14:paraId="62477107" w14:textId="1FE259D1" w:rsidR="003E1D46" w:rsidRPr="00A00BCB" w:rsidRDefault="00A00BCB" w:rsidP="003E1D46">
      <w:pPr>
        <w:ind w:right="220"/>
        <w:rPr>
          <w:b/>
          <w:bCs/>
        </w:rPr>
      </w:pPr>
      <w:r>
        <w:br/>
      </w:r>
      <w:r w:rsidR="003E1D46" w:rsidRPr="00A00BCB">
        <w:t xml:space="preserve">Employer Print Name: </w:t>
      </w:r>
      <w:r w:rsidR="003E1D46" w:rsidRPr="00A00BCB">
        <w:rPr>
          <w:b/>
          <w:bCs/>
        </w:rPr>
        <w:t>__________________</w:t>
      </w:r>
    </w:p>
    <w:p w14:paraId="69C80955" w14:textId="77777777" w:rsidR="003E1D46" w:rsidRPr="00A00BCB" w:rsidRDefault="003E1D46" w:rsidP="003E1D46">
      <w:pPr>
        <w:ind w:right="220"/>
        <w:rPr>
          <w:b/>
          <w:bCs/>
        </w:rPr>
      </w:pPr>
    </w:p>
    <w:p w14:paraId="3A1B0262" w14:textId="6D86EE30" w:rsidR="003E1D46" w:rsidRPr="00A00BCB" w:rsidRDefault="00A00BCB" w:rsidP="003E1D46">
      <w:pPr>
        <w:ind w:right="220"/>
      </w:pPr>
      <w:r>
        <w:rPr>
          <w:b/>
          <w:bCs/>
        </w:rPr>
        <w:t>Contractor</w:t>
      </w:r>
      <w:r w:rsidR="003E1D46" w:rsidRPr="00A00BCB">
        <w:rPr>
          <w:b/>
          <w:bCs/>
        </w:rPr>
        <w:t xml:space="preserve"> Signature __________________ </w:t>
      </w:r>
      <w:r w:rsidR="003E1D46" w:rsidRPr="00A00BCB">
        <w:rPr>
          <w:b/>
          <w:bCs/>
        </w:rPr>
        <w:tab/>
      </w:r>
      <w:r w:rsidR="003E1D46" w:rsidRPr="00A00BCB">
        <w:rPr>
          <w:b/>
          <w:bCs/>
        </w:rPr>
        <w:tab/>
      </w:r>
      <w:r w:rsidR="003E1D46" w:rsidRPr="00A00BCB">
        <w:rPr>
          <w:b/>
          <w:bCs/>
        </w:rPr>
        <w:tab/>
      </w:r>
      <w:r w:rsidR="003E1D46" w:rsidRPr="00A00BCB">
        <w:t>Date: _________</w:t>
      </w:r>
    </w:p>
    <w:p w14:paraId="393730C9" w14:textId="77777777" w:rsidR="003E1D46" w:rsidRPr="00A00BCB" w:rsidRDefault="003E1D46" w:rsidP="003E1D46">
      <w:pPr>
        <w:ind w:right="220"/>
        <w:rPr>
          <w:b/>
          <w:bCs/>
        </w:rPr>
      </w:pPr>
    </w:p>
    <w:p w14:paraId="155757ED" w14:textId="66D3DB36" w:rsidR="003E1D46" w:rsidRPr="00A00BCB" w:rsidRDefault="00A00BCB" w:rsidP="003E1D46">
      <w:pPr>
        <w:ind w:right="220"/>
      </w:pPr>
      <w:r>
        <w:t>Contractor</w:t>
      </w:r>
      <w:r w:rsidR="003E1D46" w:rsidRPr="00A00BCB">
        <w:t xml:space="preserve"> Print Name: </w:t>
      </w:r>
      <w:r w:rsidR="003E1D46" w:rsidRPr="00A00BCB">
        <w:rPr>
          <w:b/>
          <w:bCs/>
        </w:rPr>
        <w:t>__________________</w:t>
      </w:r>
    </w:p>
    <w:p w14:paraId="52D4EED2" w14:textId="77777777" w:rsidR="003E1D46" w:rsidRPr="00A00BCB" w:rsidRDefault="003E1D46" w:rsidP="003E1D46">
      <w:pPr>
        <w:pBdr>
          <w:bottom w:val="single" w:sz="6" w:space="1" w:color="auto"/>
        </w:pBdr>
      </w:pPr>
    </w:p>
    <w:p w14:paraId="4DDAD251" w14:textId="77777777" w:rsidR="003E1D46" w:rsidRPr="00A00BCB" w:rsidRDefault="003E1D46" w:rsidP="003E1D46">
      <w:pPr>
        <w:pBdr>
          <w:bottom w:val="single" w:sz="6" w:space="1" w:color="auto"/>
        </w:pBdr>
      </w:pPr>
    </w:p>
    <w:p w14:paraId="5EC35A12" w14:textId="77777777" w:rsidR="003E1D46" w:rsidRPr="00A00BCB" w:rsidRDefault="003E1D46" w:rsidP="003E1D46">
      <w:pPr>
        <w:pBdr>
          <w:bottom w:val="single" w:sz="6" w:space="1" w:color="auto"/>
        </w:pBdr>
      </w:pPr>
    </w:p>
    <w:p w14:paraId="07634CEB" w14:textId="77777777" w:rsidR="003E1D46" w:rsidRPr="00A00BCB" w:rsidRDefault="003E1D46" w:rsidP="003E1D46">
      <w:pPr>
        <w:jc w:val="center"/>
      </w:pPr>
      <w:r w:rsidRPr="00A00BCB">
        <w:t>END</w:t>
      </w:r>
    </w:p>
    <w:p w14:paraId="078A87D3" w14:textId="77777777" w:rsidR="003E1D46" w:rsidRPr="00A00BCB" w:rsidRDefault="003E1D46" w:rsidP="003E1D46"/>
    <w:p w14:paraId="688962D2" w14:textId="77777777" w:rsidR="003E1D46" w:rsidRPr="00187D3F" w:rsidRDefault="003E1D46" w:rsidP="003E1D46">
      <w:pPr>
        <w:rPr>
          <w:color w:val="000000"/>
          <w:sz w:val="22"/>
          <w:szCs w:val="22"/>
        </w:rPr>
      </w:pPr>
    </w:p>
    <w:p w14:paraId="79A102D4" w14:textId="77777777" w:rsidR="003E1D46" w:rsidRPr="00187D3F" w:rsidRDefault="003E1D46" w:rsidP="003E1D46">
      <w:pPr>
        <w:rPr>
          <w:color w:val="000000"/>
          <w:sz w:val="22"/>
          <w:szCs w:val="22"/>
        </w:rPr>
      </w:pPr>
    </w:p>
    <w:p w14:paraId="30F6787A" w14:textId="77777777" w:rsidR="003E1D46" w:rsidRPr="00187D3F" w:rsidRDefault="003E1D46" w:rsidP="003E1D46">
      <w:pPr>
        <w:rPr>
          <w:sz w:val="22"/>
          <w:szCs w:val="22"/>
        </w:rPr>
      </w:pPr>
    </w:p>
    <w:p w14:paraId="332560C9" w14:textId="77777777" w:rsidR="00AB5460" w:rsidRPr="00187D3F" w:rsidRDefault="00AB5460">
      <w:pPr>
        <w:rPr>
          <w:sz w:val="22"/>
          <w:szCs w:val="22"/>
        </w:rPr>
      </w:pPr>
    </w:p>
    <w:sectPr w:rsidR="00AB5460" w:rsidRPr="00187D3F" w:rsidSect="00C27272">
      <w:footerReference w:type="even" r:id="rId7"/>
      <w:footerReference w:type="default" r:id="rId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4024E" w14:textId="77777777" w:rsidR="00C27272" w:rsidRDefault="00C27272">
      <w:r>
        <w:separator/>
      </w:r>
    </w:p>
  </w:endnote>
  <w:endnote w:type="continuationSeparator" w:id="0">
    <w:p w14:paraId="410ADE84" w14:textId="77777777" w:rsidR="00C27272" w:rsidRDefault="00C27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charset w:val="00"/>
    <w:family w:val="roman"/>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8249223"/>
      <w:docPartObj>
        <w:docPartGallery w:val="Page Numbers (Bottom of Page)"/>
        <w:docPartUnique/>
      </w:docPartObj>
    </w:sdtPr>
    <w:sdtEndPr>
      <w:rPr>
        <w:rStyle w:val="PageNumber"/>
      </w:rPr>
    </w:sdtEndPr>
    <w:sdtContent>
      <w:p w14:paraId="01546D8F" w14:textId="77777777" w:rsidR="00CE2B9B" w:rsidRDefault="008B304A" w:rsidP="00B169B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FBAF57" w14:textId="77777777" w:rsidR="00CE2B9B" w:rsidRDefault="00CE2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rPr>
      <w:id w:val="-999500704"/>
      <w:docPartObj>
        <w:docPartGallery w:val="Page Numbers (Bottom of Page)"/>
        <w:docPartUnique/>
      </w:docPartObj>
    </w:sdtPr>
    <w:sdtEndPr>
      <w:rPr>
        <w:rStyle w:val="PageNumber"/>
      </w:rPr>
    </w:sdtEndPr>
    <w:sdtContent>
      <w:p w14:paraId="79BA3923" w14:textId="77777777" w:rsidR="00CE2B9B" w:rsidRPr="0067621D" w:rsidRDefault="008B304A" w:rsidP="00B169B9">
        <w:pPr>
          <w:pStyle w:val="Footer"/>
          <w:framePr w:wrap="none" w:vAnchor="text" w:hAnchor="margin" w:xAlign="center" w:y="1"/>
          <w:rPr>
            <w:rStyle w:val="PageNumber"/>
            <w:rFonts w:ascii="Times New Roman" w:hAnsi="Times New Roman" w:cs="Times New Roman"/>
          </w:rPr>
        </w:pPr>
        <w:r w:rsidRPr="0067621D">
          <w:rPr>
            <w:rStyle w:val="PageNumber"/>
            <w:rFonts w:ascii="Times New Roman" w:hAnsi="Times New Roman" w:cs="Times New Roman"/>
          </w:rPr>
          <w:fldChar w:fldCharType="begin"/>
        </w:r>
        <w:r w:rsidRPr="0067621D">
          <w:rPr>
            <w:rStyle w:val="PageNumber"/>
            <w:rFonts w:ascii="Times New Roman" w:hAnsi="Times New Roman" w:cs="Times New Roman"/>
          </w:rPr>
          <w:instrText xml:space="preserve"> PAGE </w:instrText>
        </w:r>
        <w:r w:rsidRPr="0067621D">
          <w:rPr>
            <w:rStyle w:val="PageNumber"/>
            <w:rFonts w:ascii="Times New Roman" w:hAnsi="Times New Roman" w:cs="Times New Roman"/>
          </w:rPr>
          <w:fldChar w:fldCharType="separate"/>
        </w:r>
        <w:r w:rsidRPr="0067621D">
          <w:rPr>
            <w:rStyle w:val="PageNumber"/>
            <w:rFonts w:ascii="Times New Roman" w:hAnsi="Times New Roman" w:cs="Times New Roman"/>
            <w:noProof/>
          </w:rPr>
          <w:t>1</w:t>
        </w:r>
        <w:r w:rsidRPr="0067621D">
          <w:rPr>
            <w:rStyle w:val="PageNumber"/>
            <w:rFonts w:ascii="Times New Roman" w:hAnsi="Times New Roman" w:cs="Times New Roman"/>
          </w:rPr>
          <w:fldChar w:fldCharType="end"/>
        </w:r>
      </w:p>
    </w:sdtContent>
  </w:sdt>
  <w:p w14:paraId="782EE5E7" w14:textId="77777777" w:rsidR="00CE2B9B" w:rsidRPr="0067621D" w:rsidRDefault="00CE2B9B">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6FF7E" w14:textId="77777777" w:rsidR="00C27272" w:rsidRDefault="00C27272">
      <w:r>
        <w:separator/>
      </w:r>
    </w:p>
  </w:footnote>
  <w:footnote w:type="continuationSeparator" w:id="0">
    <w:p w14:paraId="5598CF85" w14:textId="77777777" w:rsidR="00C27272" w:rsidRDefault="00C27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434"/>
    <w:multiLevelType w:val="hybridMultilevel"/>
    <w:tmpl w:val="7F068EEC"/>
    <w:lvl w:ilvl="0" w:tplc="6396F10A">
      <w:start w:val="1"/>
      <w:numFmt w:val="upperRoman"/>
      <w:lvlText w:val="%1."/>
      <w:lvlJc w:val="left"/>
      <w:pPr>
        <w:ind w:left="720" w:hanging="720"/>
      </w:pPr>
      <w:rPr>
        <w:rFonts w:hint="default"/>
        <w:b/>
        <w:bCs/>
        <w:color w:val="000000" w:themeColor="text1"/>
      </w:rPr>
    </w:lvl>
    <w:lvl w:ilvl="1" w:tplc="19927D20">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19514B"/>
    <w:multiLevelType w:val="multilevel"/>
    <w:tmpl w:val="0409001D"/>
    <w:styleLink w:val="Outline"/>
    <w:lvl w:ilvl="0">
      <w:start w:val="1"/>
      <w:numFmt w:val="decimal"/>
      <w:lvlText w:val="%1)"/>
      <w:lvlJc w:val="left"/>
      <w:pPr>
        <w:ind w:left="360" w:hanging="360"/>
      </w:pPr>
      <w:rPr>
        <w:rFonts w:ascii="Times" w:hAnsi="Times"/>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91B269C"/>
    <w:multiLevelType w:val="multilevel"/>
    <w:tmpl w:val="F242764E"/>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3" w15:restartNumberingAfterBreak="0">
    <w:nsid w:val="2B7602C0"/>
    <w:multiLevelType w:val="hybridMultilevel"/>
    <w:tmpl w:val="0BB6C594"/>
    <w:lvl w:ilvl="0" w:tplc="403225BC">
      <w:start w:val="13"/>
      <w:numFmt w:val="upperRoman"/>
      <w:lvlText w:val="%1."/>
      <w:lvlJc w:val="left"/>
      <w:pPr>
        <w:ind w:left="720" w:hanging="720"/>
      </w:pPr>
      <w:rPr>
        <w:rFonts w:ascii="Times New Roman" w:hAnsi="Times New Roman" w:cs="Times New Roman"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B95747"/>
    <w:multiLevelType w:val="multilevel"/>
    <w:tmpl w:val="9AD09602"/>
    <w:lvl w:ilvl="0">
      <w:start w:val="1"/>
      <w:numFmt w:val="decimal"/>
      <w:pStyle w:val="Mine"/>
      <w:suff w:val="space"/>
      <w:lvlText w:val="%1."/>
      <w:lvlJc w:val="left"/>
      <w:pPr>
        <w:ind w:left="360" w:hanging="360"/>
      </w:pPr>
      <w:rPr>
        <w:rFonts w:ascii="Times" w:hAnsi="Times" w:hint="default"/>
        <w:sz w:val="20"/>
      </w:rPr>
    </w:lvl>
    <w:lvl w:ilvl="1">
      <w:start w:val="1"/>
      <w:numFmt w:val="upperLetter"/>
      <w:suff w:val="space"/>
      <w:lvlText w:val="%2."/>
      <w:lvlJc w:val="left"/>
      <w:pPr>
        <w:ind w:left="720" w:hanging="360"/>
      </w:pPr>
      <w:rPr>
        <w:rFonts w:ascii="Times" w:hAnsi="Times" w:hint="default"/>
        <w:b w:val="0"/>
        <w:i w:val="0"/>
      </w:rPr>
    </w:lvl>
    <w:lvl w:ilvl="2">
      <w:start w:val="1"/>
      <w:numFmt w:val="lowerRoman"/>
      <w:suff w:val="space"/>
      <w:lvlText w:val="%3."/>
      <w:lvlJc w:val="left"/>
      <w:pPr>
        <w:ind w:left="1080" w:hanging="360"/>
      </w:pPr>
      <w:rPr>
        <w:rFonts w:ascii="Times" w:hAnsi="Times" w:hint="default"/>
        <w:b w:val="0"/>
        <w:i w:val="0"/>
      </w:rPr>
    </w:lvl>
    <w:lvl w:ilvl="3">
      <w:start w:val="1"/>
      <w:numFmt w:val="decimal"/>
      <w:suff w:val="space"/>
      <w:lvlText w:val="(%4)"/>
      <w:lvlJc w:val="left"/>
      <w:pPr>
        <w:ind w:left="1440" w:hanging="360"/>
      </w:pPr>
      <w:rPr>
        <w:rFonts w:hint="default"/>
      </w:rPr>
    </w:lvl>
    <w:lvl w:ilvl="4">
      <w:start w:val="1"/>
      <w:numFmt w:val="lowerLetter"/>
      <w:suff w:val="spac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D3819BA"/>
    <w:multiLevelType w:val="multilevel"/>
    <w:tmpl w:val="3A28A3CA"/>
    <w:lvl w:ilvl="0">
      <w:start w:val="6"/>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E505019"/>
    <w:multiLevelType w:val="hybridMultilevel"/>
    <w:tmpl w:val="D77E8102"/>
    <w:lvl w:ilvl="0" w:tplc="1338ACA4">
      <w:start w:val="4"/>
      <w:numFmt w:val="upperRoman"/>
      <w:lvlText w:val="%1."/>
      <w:lvlJc w:val="left"/>
      <w:pPr>
        <w:ind w:left="720" w:hanging="720"/>
      </w:pPr>
      <w:rPr>
        <w:rFonts w:hint="default"/>
        <w:b/>
        <w:color w:val="auto"/>
      </w:rPr>
    </w:lvl>
    <w:lvl w:ilvl="1" w:tplc="19927D20">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31697325">
    <w:abstractNumId w:val="4"/>
  </w:num>
  <w:num w:numId="2" w16cid:durableId="1033000901">
    <w:abstractNumId w:val="4"/>
  </w:num>
  <w:num w:numId="3" w16cid:durableId="599878935">
    <w:abstractNumId w:val="1"/>
  </w:num>
  <w:num w:numId="4" w16cid:durableId="1054305501">
    <w:abstractNumId w:val="2"/>
  </w:num>
  <w:num w:numId="5" w16cid:durableId="400447729">
    <w:abstractNumId w:val="5"/>
  </w:num>
  <w:num w:numId="6" w16cid:durableId="1031538386">
    <w:abstractNumId w:val="0"/>
  </w:num>
  <w:num w:numId="7" w16cid:durableId="827089939">
    <w:abstractNumId w:val="6"/>
  </w:num>
  <w:num w:numId="8" w16cid:durableId="1126702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0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D46"/>
    <w:rsid w:val="0001617D"/>
    <w:rsid w:val="00020247"/>
    <w:rsid w:val="00067C36"/>
    <w:rsid w:val="0007097C"/>
    <w:rsid w:val="00084FC7"/>
    <w:rsid w:val="00087ED1"/>
    <w:rsid w:val="000A2BC3"/>
    <w:rsid w:val="000E5A12"/>
    <w:rsid w:val="00120357"/>
    <w:rsid w:val="001327DB"/>
    <w:rsid w:val="001809F2"/>
    <w:rsid w:val="00187D3F"/>
    <w:rsid w:val="00192215"/>
    <w:rsid w:val="001A75F2"/>
    <w:rsid w:val="001F1D76"/>
    <w:rsid w:val="001F73D1"/>
    <w:rsid w:val="00205AB3"/>
    <w:rsid w:val="002259F0"/>
    <w:rsid w:val="002A3C44"/>
    <w:rsid w:val="002F122A"/>
    <w:rsid w:val="002F2DCB"/>
    <w:rsid w:val="002F76AF"/>
    <w:rsid w:val="00304EA9"/>
    <w:rsid w:val="00342B81"/>
    <w:rsid w:val="00363072"/>
    <w:rsid w:val="0039012F"/>
    <w:rsid w:val="003B64A7"/>
    <w:rsid w:val="003B79A5"/>
    <w:rsid w:val="003C155E"/>
    <w:rsid w:val="003C3E33"/>
    <w:rsid w:val="003C6A9B"/>
    <w:rsid w:val="003C7A99"/>
    <w:rsid w:val="003E1D46"/>
    <w:rsid w:val="00411554"/>
    <w:rsid w:val="00497320"/>
    <w:rsid w:val="004A2A2D"/>
    <w:rsid w:val="004A41C5"/>
    <w:rsid w:val="004C34BE"/>
    <w:rsid w:val="004D0E03"/>
    <w:rsid w:val="004D4C94"/>
    <w:rsid w:val="004F038C"/>
    <w:rsid w:val="00507DC4"/>
    <w:rsid w:val="00520033"/>
    <w:rsid w:val="005246B5"/>
    <w:rsid w:val="005758E0"/>
    <w:rsid w:val="0059389D"/>
    <w:rsid w:val="005E437F"/>
    <w:rsid w:val="005F6B83"/>
    <w:rsid w:val="00637B35"/>
    <w:rsid w:val="0064580A"/>
    <w:rsid w:val="00693A7D"/>
    <w:rsid w:val="006B4952"/>
    <w:rsid w:val="006C6B33"/>
    <w:rsid w:val="00700B75"/>
    <w:rsid w:val="00715A80"/>
    <w:rsid w:val="0073348F"/>
    <w:rsid w:val="00786F63"/>
    <w:rsid w:val="007A6596"/>
    <w:rsid w:val="007C6474"/>
    <w:rsid w:val="007C6549"/>
    <w:rsid w:val="007E6735"/>
    <w:rsid w:val="00851240"/>
    <w:rsid w:val="008926B6"/>
    <w:rsid w:val="008966EC"/>
    <w:rsid w:val="008B304A"/>
    <w:rsid w:val="008B347D"/>
    <w:rsid w:val="009417AE"/>
    <w:rsid w:val="00945358"/>
    <w:rsid w:val="00962EF2"/>
    <w:rsid w:val="00972BD4"/>
    <w:rsid w:val="00981D62"/>
    <w:rsid w:val="00997676"/>
    <w:rsid w:val="009B35D3"/>
    <w:rsid w:val="009D141E"/>
    <w:rsid w:val="00A00BCB"/>
    <w:rsid w:val="00A227F0"/>
    <w:rsid w:val="00A62B2A"/>
    <w:rsid w:val="00A67788"/>
    <w:rsid w:val="00A843E3"/>
    <w:rsid w:val="00A8505B"/>
    <w:rsid w:val="00A906BF"/>
    <w:rsid w:val="00AA07E4"/>
    <w:rsid w:val="00AB5460"/>
    <w:rsid w:val="00AC0246"/>
    <w:rsid w:val="00B070A1"/>
    <w:rsid w:val="00B65728"/>
    <w:rsid w:val="00B94F6B"/>
    <w:rsid w:val="00BC5D3C"/>
    <w:rsid w:val="00C06BFE"/>
    <w:rsid w:val="00C13EFC"/>
    <w:rsid w:val="00C27272"/>
    <w:rsid w:val="00C474D9"/>
    <w:rsid w:val="00C749E4"/>
    <w:rsid w:val="00C95055"/>
    <w:rsid w:val="00CE2B9B"/>
    <w:rsid w:val="00D03829"/>
    <w:rsid w:val="00D23ACB"/>
    <w:rsid w:val="00D34371"/>
    <w:rsid w:val="00D440C9"/>
    <w:rsid w:val="00D70D92"/>
    <w:rsid w:val="00D71996"/>
    <w:rsid w:val="00DA631D"/>
    <w:rsid w:val="00DD0511"/>
    <w:rsid w:val="00E0626D"/>
    <w:rsid w:val="00E24ED8"/>
    <w:rsid w:val="00E27FA9"/>
    <w:rsid w:val="00E4504F"/>
    <w:rsid w:val="00E83CDF"/>
    <w:rsid w:val="00E9310F"/>
    <w:rsid w:val="00EA368A"/>
    <w:rsid w:val="00EA6053"/>
    <w:rsid w:val="00F22845"/>
    <w:rsid w:val="00F230D0"/>
    <w:rsid w:val="00F475E9"/>
    <w:rsid w:val="00F53F34"/>
    <w:rsid w:val="00F6406F"/>
    <w:rsid w:val="00F87B7C"/>
    <w:rsid w:val="00FA0D85"/>
    <w:rsid w:val="00FA633A"/>
    <w:rsid w:val="00FA64D2"/>
    <w:rsid w:val="00FD0B82"/>
    <w:rsid w:val="00FD1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6E8AE"/>
  <w15:chartTrackingRefBased/>
  <w15:docId w15:val="{4CE111AE-3547-0A48-A2E4-65BA0170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D3F"/>
    <w:rPr>
      <w:rFonts w:ascii="Times New Roman" w:eastAsia="Times New Roman" w:hAnsi="Times New Roman" w:cs="Times New Roman"/>
      <w:kern w:val="0"/>
      <w14:ligatures w14:val="none"/>
    </w:rPr>
  </w:style>
  <w:style w:type="paragraph" w:styleId="Heading1">
    <w:name w:val="heading 1"/>
    <w:basedOn w:val="Normal"/>
    <w:next w:val="Normal"/>
    <w:link w:val="Heading1Char"/>
    <w:autoRedefine/>
    <w:uiPriority w:val="9"/>
    <w:qFormat/>
    <w:rsid w:val="001F73D1"/>
    <w:pPr>
      <w:keepNext/>
      <w:keepLines/>
      <w:spacing w:before="240" w:after="120" w:line="259" w:lineRule="auto"/>
      <w:outlineLvl w:val="0"/>
    </w:pPr>
    <w:rPr>
      <w:rFonts w:ascii="Calibri" w:eastAsiaTheme="majorEastAsia" w:hAnsi="Calibri" w:cs="Times New Roman (Headings CS)"/>
      <w:caps/>
      <w:color w:val="0F4761" w:themeColor="accent1" w:themeShade="BF"/>
      <w:sz w:val="22"/>
      <w:szCs w:val="32"/>
    </w:rPr>
  </w:style>
  <w:style w:type="paragraph" w:styleId="Heading2">
    <w:name w:val="heading 2"/>
    <w:basedOn w:val="Normal"/>
    <w:next w:val="Normal"/>
    <w:link w:val="Heading2Char"/>
    <w:autoRedefine/>
    <w:uiPriority w:val="9"/>
    <w:unhideWhenUsed/>
    <w:qFormat/>
    <w:rsid w:val="001F73D1"/>
    <w:pPr>
      <w:keepNext/>
      <w:keepLines/>
      <w:spacing w:before="240" w:after="240" w:line="259" w:lineRule="auto"/>
      <w:outlineLvl w:val="1"/>
    </w:pPr>
    <w:rPr>
      <w:rFonts w:ascii="Calibri" w:eastAsiaTheme="majorEastAsia" w:hAnsi="Calibri" w:cstheme="majorBidi"/>
      <w:i/>
      <w:color w:val="000000" w:themeColor="text1"/>
      <w:sz w:val="22"/>
      <w:szCs w:val="26"/>
    </w:rPr>
  </w:style>
  <w:style w:type="paragraph" w:styleId="Heading3">
    <w:name w:val="heading 3"/>
    <w:basedOn w:val="Normal"/>
    <w:next w:val="Normal"/>
    <w:link w:val="Heading3Char"/>
    <w:autoRedefine/>
    <w:uiPriority w:val="9"/>
    <w:unhideWhenUsed/>
    <w:qFormat/>
    <w:rsid w:val="001F73D1"/>
    <w:pPr>
      <w:keepNext/>
      <w:keepLines/>
      <w:spacing w:before="40" w:after="160" w:line="259" w:lineRule="auto"/>
      <w:ind w:left="720"/>
      <w:outlineLvl w:val="2"/>
    </w:pPr>
    <w:rPr>
      <w:rFonts w:ascii="Calibri" w:eastAsiaTheme="majorEastAsia" w:hAnsi="Calibri" w:cstheme="majorBidi"/>
      <w:color w:val="0A2F40" w:themeColor="accent1" w:themeShade="7F"/>
      <w:sz w:val="22"/>
      <w:szCs w:val="22"/>
      <w:u w:val="single"/>
    </w:rPr>
  </w:style>
  <w:style w:type="paragraph" w:styleId="Heading4">
    <w:name w:val="heading 4"/>
    <w:basedOn w:val="Normal"/>
    <w:next w:val="Normal"/>
    <w:link w:val="Heading4Char"/>
    <w:uiPriority w:val="9"/>
    <w:semiHidden/>
    <w:unhideWhenUsed/>
    <w:qFormat/>
    <w:rsid w:val="003E1D46"/>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3E1D46"/>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3E1D46"/>
    <w:pPr>
      <w:keepNext/>
      <w:keepLines/>
      <w:spacing w:before="40" w:after="160" w:line="259" w:lineRule="auto"/>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3E1D46"/>
    <w:pPr>
      <w:keepNext/>
      <w:keepLines/>
      <w:spacing w:before="40" w:after="160" w:line="259" w:lineRule="auto"/>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3E1D46"/>
    <w:pPr>
      <w:keepNext/>
      <w:keepLines/>
      <w:spacing w:after="160" w:line="259" w:lineRule="auto"/>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3E1D46"/>
    <w:pPr>
      <w:keepNext/>
      <w:keepLines/>
      <w:spacing w:after="160" w:line="259" w:lineRule="auto"/>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e">
    <w:name w:val="Mine"/>
    <w:basedOn w:val="Heading1"/>
    <w:qFormat/>
    <w:rsid w:val="00715A80"/>
    <w:pPr>
      <w:numPr>
        <w:numId w:val="2"/>
      </w:numPr>
      <w:spacing w:before="0"/>
      <w:contextualSpacing/>
    </w:pPr>
    <w:rPr>
      <w:b/>
      <w:color w:val="000000" w:themeColor="text1"/>
      <w:szCs w:val="20"/>
    </w:rPr>
  </w:style>
  <w:style w:type="character" w:customStyle="1" w:styleId="Heading1Char">
    <w:name w:val="Heading 1 Char"/>
    <w:basedOn w:val="DefaultParagraphFont"/>
    <w:link w:val="Heading1"/>
    <w:uiPriority w:val="9"/>
    <w:rsid w:val="001F73D1"/>
    <w:rPr>
      <w:rFonts w:ascii="Times" w:eastAsiaTheme="majorEastAsia" w:hAnsi="Times" w:cs="Times New Roman (Headings CS)"/>
      <w:caps/>
      <w:color w:val="0F4761" w:themeColor="accent1" w:themeShade="BF"/>
      <w:sz w:val="20"/>
      <w:szCs w:val="32"/>
    </w:rPr>
  </w:style>
  <w:style w:type="paragraph" w:styleId="TOC1">
    <w:name w:val="toc 1"/>
    <w:aliases w:val="TOC_MINE"/>
    <w:basedOn w:val="Mine"/>
    <w:next w:val="Mine"/>
    <w:autoRedefine/>
    <w:uiPriority w:val="39"/>
    <w:unhideWhenUsed/>
    <w:rsid w:val="006B4952"/>
    <w:pPr>
      <w:keepNext w:val="0"/>
      <w:keepLines w:val="0"/>
      <w:numPr>
        <w:numId w:val="0"/>
      </w:numPr>
      <w:tabs>
        <w:tab w:val="right" w:leader="underscore" w:pos="10790"/>
      </w:tabs>
      <w:spacing w:before="120" w:after="0"/>
      <w:contextualSpacing w:val="0"/>
      <w:outlineLvl w:val="9"/>
    </w:pPr>
    <w:rPr>
      <w:rFonts w:eastAsiaTheme="minorHAnsi" w:cstheme="minorHAnsi"/>
      <w:bCs/>
      <w:iCs/>
      <w:caps w:val="0"/>
      <w:color w:val="auto"/>
      <w:szCs w:val="24"/>
    </w:rPr>
  </w:style>
  <w:style w:type="character" w:styleId="SubtleEmphasis">
    <w:name w:val="Subtle Emphasis"/>
    <w:basedOn w:val="DefaultParagraphFont"/>
    <w:uiPriority w:val="19"/>
    <w:qFormat/>
    <w:rsid w:val="001F73D1"/>
    <w:rPr>
      <w:rFonts w:ascii="Times" w:hAnsi="Times"/>
      <w:i w:val="0"/>
      <w:iCs/>
      <w:color w:val="000000" w:themeColor="text1"/>
      <w:sz w:val="20"/>
    </w:rPr>
  </w:style>
  <w:style w:type="paragraph" w:styleId="Title">
    <w:name w:val="Title"/>
    <w:basedOn w:val="Normal"/>
    <w:next w:val="Normal"/>
    <w:link w:val="TitleChar"/>
    <w:autoRedefine/>
    <w:uiPriority w:val="10"/>
    <w:qFormat/>
    <w:rsid w:val="001F73D1"/>
    <w:pPr>
      <w:spacing w:after="160" w:line="259" w:lineRule="auto"/>
      <w:contextualSpacing/>
    </w:pPr>
    <w:rPr>
      <w:rFonts w:ascii="Calibri" w:eastAsiaTheme="majorEastAsia" w:hAnsi="Calibri" w:cs="Times New Roman (Headings CS)"/>
      <w:caps/>
      <w:spacing w:val="-10"/>
      <w:kern w:val="28"/>
      <w:sz w:val="22"/>
      <w:szCs w:val="56"/>
    </w:rPr>
  </w:style>
  <w:style w:type="character" w:customStyle="1" w:styleId="TitleChar">
    <w:name w:val="Title Char"/>
    <w:basedOn w:val="DefaultParagraphFont"/>
    <w:link w:val="Title"/>
    <w:uiPriority w:val="10"/>
    <w:rsid w:val="001F73D1"/>
    <w:rPr>
      <w:rFonts w:ascii="Times" w:eastAsiaTheme="majorEastAsia" w:hAnsi="Times" w:cs="Times New Roman (Headings CS)"/>
      <w:caps/>
      <w:spacing w:val="-10"/>
      <w:kern w:val="28"/>
      <w:sz w:val="20"/>
      <w:szCs w:val="56"/>
    </w:rPr>
  </w:style>
  <w:style w:type="character" w:customStyle="1" w:styleId="Heading2Char">
    <w:name w:val="Heading 2 Char"/>
    <w:basedOn w:val="DefaultParagraphFont"/>
    <w:link w:val="Heading2"/>
    <w:uiPriority w:val="9"/>
    <w:rsid w:val="001F73D1"/>
    <w:rPr>
      <w:rFonts w:ascii="Times" w:eastAsiaTheme="majorEastAsia" w:hAnsi="Times" w:cstheme="majorBidi"/>
      <w:i/>
      <w:color w:val="000000" w:themeColor="text1"/>
      <w:sz w:val="20"/>
      <w:szCs w:val="26"/>
    </w:rPr>
  </w:style>
  <w:style w:type="character" w:customStyle="1" w:styleId="Heading3Char">
    <w:name w:val="Heading 3 Char"/>
    <w:basedOn w:val="DefaultParagraphFont"/>
    <w:link w:val="Heading3"/>
    <w:uiPriority w:val="9"/>
    <w:rsid w:val="001F73D1"/>
    <w:rPr>
      <w:rFonts w:ascii="Times" w:eastAsiaTheme="majorEastAsia" w:hAnsi="Times" w:cstheme="majorBidi"/>
      <w:color w:val="0A2F40" w:themeColor="accent1" w:themeShade="7F"/>
      <w:sz w:val="20"/>
      <w:u w:val="single"/>
    </w:rPr>
  </w:style>
  <w:style w:type="numbering" w:customStyle="1" w:styleId="Outline">
    <w:name w:val="Outline"/>
    <w:uiPriority w:val="99"/>
    <w:rsid w:val="001F73D1"/>
    <w:pPr>
      <w:numPr>
        <w:numId w:val="3"/>
      </w:numPr>
    </w:pPr>
  </w:style>
  <w:style w:type="character" w:customStyle="1" w:styleId="Heading4Char">
    <w:name w:val="Heading 4 Char"/>
    <w:basedOn w:val="DefaultParagraphFont"/>
    <w:link w:val="Heading4"/>
    <w:uiPriority w:val="9"/>
    <w:semiHidden/>
    <w:rsid w:val="003E1D46"/>
    <w:rPr>
      <w:rFonts w:eastAsiaTheme="majorEastAsia" w:cstheme="majorBidi"/>
      <w:i/>
      <w:iCs/>
      <w:color w:val="0F4761" w:themeColor="accent1" w:themeShade="BF"/>
      <w:kern w:val="0"/>
      <w:sz w:val="20"/>
      <w14:ligatures w14:val="none"/>
    </w:rPr>
  </w:style>
  <w:style w:type="character" w:customStyle="1" w:styleId="Heading5Char">
    <w:name w:val="Heading 5 Char"/>
    <w:basedOn w:val="DefaultParagraphFont"/>
    <w:link w:val="Heading5"/>
    <w:uiPriority w:val="9"/>
    <w:semiHidden/>
    <w:rsid w:val="003E1D46"/>
    <w:rPr>
      <w:rFonts w:eastAsiaTheme="majorEastAsia" w:cstheme="majorBidi"/>
      <w:color w:val="0F4761" w:themeColor="accent1" w:themeShade="BF"/>
      <w:kern w:val="0"/>
      <w:sz w:val="20"/>
      <w14:ligatures w14:val="none"/>
    </w:rPr>
  </w:style>
  <w:style w:type="character" w:customStyle="1" w:styleId="Heading6Char">
    <w:name w:val="Heading 6 Char"/>
    <w:basedOn w:val="DefaultParagraphFont"/>
    <w:link w:val="Heading6"/>
    <w:uiPriority w:val="9"/>
    <w:semiHidden/>
    <w:rsid w:val="003E1D46"/>
    <w:rPr>
      <w:rFonts w:eastAsiaTheme="majorEastAsia" w:cstheme="majorBidi"/>
      <w:i/>
      <w:iCs/>
      <w:color w:val="595959" w:themeColor="text1" w:themeTint="A6"/>
      <w:kern w:val="0"/>
      <w:sz w:val="20"/>
      <w14:ligatures w14:val="none"/>
    </w:rPr>
  </w:style>
  <w:style w:type="character" w:customStyle="1" w:styleId="Heading7Char">
    <w:name w:val="Heading 7 Char"/>
    <w:basedOn w:val="DefaultParagraphFont"/>
    <w:link w:val="Heading7"/>
    <w:uiPriority w:val="9"/>
    <w:semiHidden/>
    <w:rsid w:val="003E1D46"/>
    <w:rPr>
      <w:rFonts w:eastAsiaTheme="majorEastAsia" w:cstheme="majorBidi"/>
      <w:color w:val="595959" w:themeColor="text1" w:themeTint="A6"/>
      <w:kern w:val="0"/>
      <w:sz w:val="20"/>
      <w14:ligatures w14:val="none"/>
    </w:rPr>
  </w:style>
  <w:style w:type="character" w:customStyle="1" w:styleId="Heading8Char">
    <w:name w:val="Heading 8 Char"/>
    <w:basedOn w:val="DefaultParagraphFont"/>
    <w:link w:val="Heading8"/>
    <w:uiPriority w:val="9"/>
    <w:semiHidden/>
    <w:rsid w:val="003E1D46"/>
    <w:rPr>
      <w:rFonts w:eastAsiaTheme="majorEastAsia" w:cstheme="majorBidi"/>
      <w:i/>
      <w:iCs/>
      <w:color w:val="272727" w:themeColor="text1" w:themeTint="D8"/>
      <w:kern w:val="0"/>
      <w:sz w:val="20"/>
      <w14:ligatures w14:val="none"/>
    </w:rPr>
  </w:style>
  <w:style w:type="character" w:customStyle="1" w:styleId="Heading9Char">
    <w:name w:val="Heading 9 Char"/>
    <w:basedOn w:val="DefaultParagraphFont"/>
    <w:link w:val="Heading9"/>
    <w:uiPriority w:val="9"/>
    <w:semiHidden/>
    <w:rsid w:val="003E1D46"/>
    <w:rPr>
      <w:rFonts w:eastAsiaTheme="majorEastAsia" w:cstheme="majorBidi"/>
      <w:color w:val="272727" w:themeColor="text1" w:themeTint="D8"/>
      <w:kern w:val="0"/>
      <w:sz w:val="20"/>
      <w14:ligatures w14:val="none"/>
    </w:rPr>
  </w:style>
  <w:style w:type="paragraph" w:styleId="Subtitle">
    <w:name w:val="Subtitle"/>
    <w:basedOn w:val="Normal"/>
    <w:next w:val="Normal"/>
    <w:link w:val="SubtitleChar"/>
    <w:uiPriority w:val="11"/>
    <w:qFormat/>
    <w:rsid w:val="003E1D46"/>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1D46"/>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3E1D46"/>
    <w:pPr>
      <w:spacing w:before="160" w:after="160" w:line="259" w:lineRule="auto"/>
      <w:jc w:val="center"/>
    </w:pPr>
    <w:rPr>
      <w:rFonts w:ascii="Calibri" w:eastAsia="Calibri" w:hAnsi="Calibri" w:cs="Calibri"/>
      <w:i/>
      <w:iCs/>
      <w:color w:val="404040" w:themeColor="text1" w:themeTint="BF"/>
      <w:sz w:val="22"/>
      <w:szCs w:val="22"/>
    </w:rPr>
  </w:style>
  <w:style w:type="character" w:customStyle="1" w:styleId="QuoteChar">
    <w:name w:val="Quote Char"/>
    <w:basedOn w:val="DefaultParagraphFont"/>
    <w:link w:val="Quote"/>
    <w:uiPriority w:val="29"/>
    <w:rsid w:val="003E1D46"/>
    <w:rPr>
      <w:rFonts w:ascii="Times" w:hAnsi="Times"/>
      <w:i/>
      <w:iCs/>
      <w:color w:val="404040" w:themeColor="text1" w:themeTint="BF"/>
      <w:kern w:val="0"/>
      <w:sz w:val="20"/>
      <w14:ligatures w14:val="none"/>
    </w:rPr>
  </w:style>
  <w:style w:type="paragraph" w:styleId="ListParagraph">
    <w:name w:val="List Paragraph"/>
    <w:basedOn w:val="Normal"/>
    <w:uiPriority w:val="34"/>
    <w:qFormat/>
    <w:rsid w:val="003E1D46"/>
    <w:pPr>
      <w:spacing w:after="160" w:line="259" w:lineRule="auto"/>
      <w:ind w:left="720"/>
      <w:contextualSpacing/>
    </w:pPr>
    <w:rPr>
      <w:rFonts w:ascii="Calibri" w:eastAsia="Calibri" w:hAnsi="Calibri" w:cs="Calibri"/>
      <w:sz w:val="22"/>
      <w:szCs w:val="22"/>
    </w:rPr>
  </w:style>
  <w:style w:type="character" w:styleId="IntenseEmphasis">
    <w:name w:val="Intense Emphasis"/>
    <w:basedOn w:val="DefaultParagraphFont"/>
    <w:uiPriority w:val="21"/>
    <w:qFormat/>
    <w:rsid w:val="003E1D46"/>
    <w:rPr>
      <w:i/>
      <w:iCs/>
      <w:color w:val="0F4761" w:themeColor="accent1" w:themeShade="BF"/>
    </w:rPr>
  </w:style>
  <w:style w:type="paragraph" w:styleId="IntenseQuote">
    <w:name w:val="Intense Quote"/>
    <w:basedOn w:val="Normal"/>
    <w:next w:val="Normal"/>
    <w:link w:val="IntenseQuoteChar"/>
    <w:uiPriority w:val="30"/>
    <w:qFormat/>
    <w:rsid w:val="003E1D4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Calibri" w:eastAsia="Calibri" w:hAnsi="Calibri" w:cs="Calibri"/>
      <w:i/>
      <w:iCs/>
      <w:color w:val="0F4761" w:themeColor="accent1" w:themeShade="BF"/>
      <w:sz w:val="22"/>
      <w:szCs w:val="22"/>
    </w:rPr>
  </w:style>
  <w:style w:type="character" w:customStyle="1" w:styleId="IntenseQuoteChar">
    <w:name w:val="Intense Quote Char"/>
    <w:basedOn w:val="DefaultParagraphFont"/>
    <w:link w:val="IntenseQuote"/>
    <w:uiPriority w:val="30"/>
    <w:rsid w:val="003E1D46"/>
    <w:rPr>
      <w:rFonts w:ascii="Times" w:hAnsi="Times"/>
      <w:i/>
      <w:iCs/>
      <w:color w:val="0F4761" w:themeColor="accent1" w:themeShade="BF"/>
      <w:kern w:val="0"/>
      <w:sz w:val="20"/>
      <w14:ligatures w14:val="none"/>
    </w:rPr>
  </w:style>
  <w:style w:type="character" w:styleId="IntenseReference">
    <w:name w:val="Intense Reference"/>
    <w:basedOn w:val="DefaultParagraphFont"/>
    <w:uiPriority w:val="32"/>
    <w:qFormat/>
    <w:rsid w:val="003E1D46"/>
    <w:rPr>
      <w:b/>
      <w:bCs/>
      <w:smallCaps/>
      <w:color w:val="0F4761" w:themeColor="accent1" w:themeShade="BF"/>
      <w:spacing w:val="5"/>
    </w:rPr>
  </w:style>
  <w:style w:type="character" w:styleId="LineNumber">
    <w:name w:val="line number"/>
    <w:basedOn w:val="DefaultParagraphFont"/>
    <w:uiPriority w:val="99"/>
    <w:semiHidden/>
    <w:unhideWhenUsed/>
    <w:rsid w:val="003E1D46"/>
  </w:style>
  <w:style w:type="paragraph" w:styleId="Footer">
    <w:name w:val="footer"/>
    <w:basedOn w:val="Normal"/>
    <w:link w:val="FooterChar"/>
    <w:uiPriority w:val="99"/>
    <w:unhideWhenUsed/>
    <w:rsid w:val="003E1D46"/>
    <w:pPr>
      <w:tabs>
        <w:tab w:val="center" w:pos="4680"/>
        <w:tab w:val="right" w:pos="9360"/>
      </w:tabs>
    </w:pPr>
    <w:rPr>
      <w:rFonts w:ascii="Calibri" w:eastAsia="Calibri" w:hAnsi="Calibri" w:cs="Calibri"/>
      <w:sz w:val="22"/>
      <w:szCs w:val="22"/>
    </w:rPr>
  </w:style>
  <w:style w:type="character" w:customStyle="1" w:styleId="FooterChar">
    <w:name w:val="Footer Char"/>
    <w:basedOn w:val="DefaultParagraphFont"/>
    <w:link w:val="Footer"/>
    <w:uiPriority w:val="99"/>
    <w:rsid w:val="003E1D46"/>
    <w:rPr>
      <w:rFonts w:ascii="Calibri" w:eastAsia="Calibri" w:hAnsi="Calibri" w:cs="Calibri"/>
      <w:kern w:val="0"/>
      <w:sz w:val="22"/>
      <w:szCs w:val="22"/>
      <w14:ligatures w14:val="none"/>
    </w:rPr>
  </w:style>
  <w:style w:type="character" w:styleId="PageNumber">
    <w:name w:val="page number"/>
    <w:basedOn w:val="DefaultParagraphFont"/>
    <w:uiPriority w:val="99"/>
    <w:semiHidden/>
    <w:unhideWhenUsed/>
    <w:rsid w:val="003E1D46"/>
  </w:style>
  <w:style w:type="character" w:styleId="CommentReference">
    <w:name w:val="annotation reference"/>
    <w:basedOn w:val="DefaultParagraphFont"/>
    <w:uiPriority w:val="99"/>
    <w:semiHidden/>
    <w:unhideWhenUsed/>
    <w:rsid w:val="003E1D46"/>
    <w:rPr>
      <w:sz w:val="16"/>
      <w:szCs w:val="16"/>
    </w:rPr>
  </w:style>
  <w:style w:type="character" w:styleId="Strong">
    <w:name w:val="Strong"/>
    <w:basedOn w:val="DefaultParagraphFont"/>
    <w:uiPriority w:val="22"/>
    <w:qFormat/>
    <w:rsid w:val="003E1D46"/>
    <w:rPr>
      <w:b/>
      <w:bCs/>
    </w:rPr>
  </w:style>
  <w:style w:type="paragraph" w:styleId="CommentText">
    <w:name w:val="annotation text"/>
    <w:basedOn w:val="Normal"/>
    <w:link w:val="CommentTextChar"/>
    <w:uiPriority w:val="99"/>
    <w:semiHidden/>
    <w:unhideWhenUsed/>
    <w:pPr>
      <w:spacing w:after="160"/>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kern w:val="0"/>
      <w:sz w:val="20"/>
      <w:szCs w:val="20"/>
      <w14:ligatures w14:val="none"/>
    </w:rPr>
  </w:style>
  <w:style w:type="paragraph" w:styleId="NormalWeb">
    <w:name w:val="Normal (Web)"/>
    <w:basedOn w:val="Normal"/>
    <w:uiPriority w:val="99"/>
    <w:unhideWhenUsed/>
    <w:rsid w:val="000E5A12"/>
    <w:pPr>
      <w:spacing w:before="100" w:beforeAutospacing="1" w:after="100" w:afterAutospacing="1"/>
    </w:pPr>
  </w:style>
  <w:style w:type="character" w:customStyle="1" w:styleId="apple-tab-span">
    <w:name w:val="apple-tab-span"/>
    <w:basedOn w:val="DefaultParagraphFont"/>
    <w:rsid w:val="00941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86423">
      <w:bodyDiv w:val="1"/>
      <w:marLeft w:val="0"/>
      <w:marRight w:val="0"/>
      <w:marTop w:val="0"/>
      <w:marBottom w:val="0"/>
      <w:divBdr>
        <w:top w:val="none" w:sz="0" w:space="0" w:color="auto"/>
        <w:left w:val="none" w:sz="0" w:space="0" w:color="auto"/>
        <w:bottom w:val="none" w:sz="0" w:space="0" w:color="auto"/>
        <w:right w:val="none" w:sz="0" w:space="0" w:color="auto"/>
      </w:divBdr>
    </w:div>
    <w:div w:id="1005405786">
      <w:bodyDiv w:val="1"/>
      <w:marLeft w:val="0"/>
      <w:marRight w:val="0"/>
      <w:marTop w:val="0"/>
      <w:marBottom w:val="0"/>
      <w:divBdr>
        <w:top w:val="none" w:sz="0" w:space="0" w:color="auto"/>
        <w:left w:val="none" w:sz="0" w:space="0" w:color="auto"/>
        <w:bottom w:val="none" w:sz="0" w:space="0" w:color="auto"/>
        <w:right w:val="none" w:sz="0" w:space="0" w:color="auto"/>
      </w:divBdr>
    </w:div>
    <w:div w:id="1345667063">
      <w:bodyDiv w:val="1"/>
      <w:marLeft w:val="0"/>
      <w:marRight w:val="0"/>
      <w:marTop w:val="0"/>
      <w:marBottom w:val="0"/>
      <w:divBdr>
        <w:top w:val="none" w:sz="0" w:space="0" w:color="auto"/>
        <w:left w:val="none" w:sz="0" w:space="0" w:color="auto"/>
        <w:bottom w:val="none" w:sz="0" w:space="0" w:color="auto"/>
        <w:right w:val="none" w:sz="0" w:space="0" w:color="auto"/>
      </w:divBdr>
    </w:div>
    <w:div w:id="174228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1038</Words>
  <Characters>5918</Characters>
  <Application>Microsoft Office Word</Application>
  <DocSecurity>0</DocSecurity>
  <Lines>49</Lines>
  <Paragraphs>13</Paragraphs>
  <ScaleCrop>false</ScaleCrop>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Driver</dc:creator>
  <cp:keywords/>
  <dc:description/>
  <cp:lastModifiedBy>Tony Mulligan</cp:lastModifiedBy>
  <cp:revision>2</cp:revision>
  <dcterms:created xsi:type="dcterms:W3CDTF">2024-04-10T15:04:00Z</dcterms:created>
  <dcterms:modified xsi:type="dcterms:W3CDTF">2024-04-10T15:04:00Z</dcterms:modified>
</cp:coreProperties>
</file>